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0BD64D3" w14:textId="36CE667C" w:rsidR="00A1219F" w:rsidRDefault="00A1219F" w:rsidP="002468B1">
      <w:pPr>
        <w:pStyle w:val="BodyText"/>
      </w:pPr>
    </w:p>
    <w:tbl>
      <w:tblPr>
        <w:tblStyle w:val="TableUQLined"/>
        <w:tblpPr w:leftFromText="180" w:rightFromText="180" w:vertAnchor="text" w:horzAnchor="margin" w:tblpY="44"/>
        <w:tblW w:w="9776" w:type="dxa"/>
        <w:tblLayout w:type="fixed"/>
        <w:tblLook w:val="04A0" w:firstRow="1" w:lastRow="0" w:firstColumn="1" w:lastColumn="0" w:noHBand="0" w:noVBand="1"/>
      </w:tblPr>
      <w:tblGrid>
        <w:gridCol w:w="1985"/>
        <w:gridCol w:w="7791"/>
      </w:tblGrid>
      <w:tr w:rsidR="002468B1" w:rsidRPr="00A1219F" w14:paraId="385CBC8D" w14:textId="77777777" w:rsidTr="002468B1">
        <w:trPr>
          <w:cnfStyle w:val="100000000000" w:firstRow="1" w:lastRow="0" w:firstColumn="0" w:lastColumn="0" w:oddVBand="0" w:evenVBand="0" w:oddHBand="0" w:evenHBand="0" w:firstRowFirstColumn="0" w:firstRowLastColumn="0" w:lastRowFirstColumn="0" w:lastRowLastColumn="0"/>
          <w:trHeight w:val="428"/>
        </w:trPr>
        <w:tc>
          <w:tcPr>
            <w:tcW w:w="1985" w:type="dxa"/>
            <w:vAlign w:val="center"/>
          </w:tcPr>
          <w:p w14:paraId="4CD19E1C" w14:textId="7E552499" w:rsidR="002468B1" w:rsidRPr="00A1219F" w:rsidRDefault="002468B1" w:rsidP="002468B1">
            <w:pPr>
              <w:rPr>
                <w:b/>
              </w:rPr>
            </w:pPr>
            <w:r>
              <w:rPr>
                <w:b/>
              </w:rPr>
              <w:t>Section</w:t>
            </w:r>
          </w:p>
        </w:tc>
        <w:tc>
          <w:tcPr>
            <w:tcW w:w="7791" w:type="dxa"/>
            <w:vAlign w:val="center"/>
          </w:tcPr>
          <w:p w14:paraId="20AB7F80" w14:textId="17C2514A" w:rsidR="002468B1" w:rsidRPr="00A1219F" w:rsidRDefault="002468B1" w:rsidP="002468B1">
            <w:pPr>
              <w:rPr>
                <w:b/>
              </w:rPr>
            </w:pPr>
            <w:r>
              <w:rPr>
                <w:b/>
              </w:rPr>
              <w:t>Description</w:t>
            </w:r>
          </w:p>
        </w:tc>
      </w:tr>
      <w:tr w:rsidR="002468B1" w:rsidRPr="00A1219F" w14:paraId="3A58C20D" w14:textId="77777777" w:rsidTr="002468B1">
        <w:trPr>
          <w:trHeight w:val="903"/>
        </w:trPr>
        <w:tc>
          <w:tcPr>
            <w:tcW w:w="1985" w:type="dxa"/>
            <w:vAlign w:val="center"/>
          </w:tcPr>
          <w:p w14:paraId="7A25E66F" w14:textId="30828AB8" w:rsidR="002468B1" w:rsidRPr="00A1219F" w:rsidRDefault="002468B1" w:rsidP="002468B1">
            <w:pPr>
              <w:spacing w:after="160" w:line="259" w:lineRule="auto"/>
              <w:rPr>
                <w:rFonts w:ascii="Arial" w:eastAsia="Calibri" w:hAnsi="Arial" w:cs="Arial"/>
                <w:sz w:val="22"/>
              </w:rPr>
            </w:pPr>
            <w:r>
              <w:rPr>
                <w:rFonts w:ascii="Arial" w:hAnsi="Arial" w:cs="Arial"/>
                <w:b/>
              </w:rPr>
              <w:t>Project title</w:t>
            </w:r>
          </w:p>
        </w:tc>
        <w:tc>
          <w:tcPr>
            <w:tcW w:w="7791" w:type="dxa"/>
            <w:vAlign w:val="center"/>
          </w:tcPr>
          <w:p w14:paraId="1B062AD6" w14:textId="1B3647DA" w:rsidR="002468B1" w:rsidRPr="000D64B4" w:rsidRDefault="000D64B4" w:rsidP="002468B1">
            <w:pPr>
              <w:rPr>
                <w:sz w:val="32"/>
                <w:szCs w:val="32"/>
              </w:rPr>
            </w:pPr>
            <w:r w:rsidRPr="000D64B4">
              <w:rPr>
                <w:rFonts w:ascii="Play" w:eastAsia="Play" w:hAnsi="Play" w:cs="Play"/>
                <w:color w:val="0F4761"/>
                <w:sz w:val="32"/>
                <w:szCs w:val="32"/>
              </w:rPr>
              <w:t>RISE: RESEARCH TO IMPACT, SYNERGISE, AND END STIS using multi-level strategies and community-led program science</w:t>
            </w:r>
          </w:p>
        </w:tc>
      </w:tr>
      <w:tr w:rsidR="002468B1" w:rsidRPr="00A1219F" w14:paraId="0F593B7B" w14:textId="77777777" w:rsidTr="002468B1">
        <w:trPr>
          <w:cnfStyle w:val="000000010000" w:firstRow="0" w:lastRow="0" w:firstColumn="0" w:lastColumn="0" w:oddVBand="0" w:evenVBand="0" w:oddHBand="0" w:evenHBand="1" w:firstRowFirstColumn="0" w:firstRowLastColumn="0" w:lastRowFirstColumn="0" w:lastRowLastColumn="0"/>
          <w:trHeight w:val="1122"/>
        </w:trPr>
        <w:tc>
          <w:tcPr>
            <w:tcW w:w="1985" w:type="dxa"/>
            <w:vAlign w:val="center"/>
          </w:tcPr>
          <w:p w14:paraId="2DCD3CAF" w14:textId="77777777" w:rsidR="002468B1" w:rsidRDefault="002468B1" w:rsidP="002468B1">
            <w:pPr>
              <w:rPr>
                <w:rFonts w:ascii="Arial" w:hAnsi="Arial" w:cs="Arial"/>
                <w:b/>
                <w:color w:val="FFFFFF" w:themeColor="background1"/>
              </w:rPr>
            </w:pPr>
            <w:r w:rsidRPr="002468B1">
              <w:rPr>
                <w:rFonts w:ascii="Arial" w:hAnsi="Arial" w:cs="Arial"/>
                <w:b/>
              </w:rPr>
              <w:t>Hours &amp; delivery</w:t>
            </w:r>
          </w:p>
          <w:p w14:paraId="35D49E13" w14:textId="41BA9D7F" w:rsidR="002468B1" w:rsidRPr="002468B1" w:rsidRDefault="002468B1" w:rsidP="002468B1">
            <w:pPr>
              <w:rPr>
                <w:rFonts w:ascii="Arial" w:hAnsi="Arial" w:cs="Arial"/>
                <w:bCs/>
                <w:sz w:val="28"/>
              </w:rPr>
            </w:pPr>
          </w:p>
        </w:tc>
        <w:tc>
          <w:tcPr>
            <w:tcW w:w="7791" w:type="dxa"/>
            <w:vAlign w:val="center"/>
          </w:tcPr>
          <w:p w14:paraId="38C10077" w14:textId="50A14814" w:rsidR="002468B1" w:rsidRPr="00A1219F" w:rsidRDefault="000D64B4" w:rsidP="002468B1">
            <w:r>
              <w:t>20 hours per week for the duration of the program. These can be completed in a hybrid working format, and based at the Poche Centre for Indigenous Health, UQ, Toowong.</w:t>
            </w:r>
          </w:p>
        </w:tc>
      </w:tr>
      <w:tr w:rsidR="002468B1" w:rsidRPr="00A1219F" w14:paraId="53D965CC" w14:textId="77777777" w:rsidTr="002468B1">
        <w:trPr>
          <w:trHeight w:val="1124"/>
        </w:trPr>
        <w:tc>
          <w:tcPr>
            <w:tcW w:w="1985" w:type="dxa"/>
            <w:vAlign w:val="center"/>
          </w:tcPr>
          <w:p w14:paraId="0A1D6044" w14:textId="273E8129" w:rsidR="002468B1" w:rsidRPr="00447F31" w:rsidRDefault="002468B1" w:rsidP="002468B1">
            <w:pPr>
              <w:rPr>
                <w:rFonts w:ascii="Arial" w:hAnsi="Arial" w:cs="Arial"/>
                <w:b/>
                <w:sz w:val="28"/>
              </w:rPr>
            </w:pPr>
            <w:r w:rsidRPr="002468B1">
              <w:rPr>
                <w:rFonts w:ascii="Arial" w:hAnsi="Arial" w:cs="Arial"/>
                <w:b/>
              </w:rPr>
              <w:t xml:space="preserve">About the project </w:t>
            </w:r>
          </w:p>
        </w:tc>
        <w:tc>
          <w:tcPr>
            <w:tcW w:w="7791" w:type="dxa"/>
            <w:vAlign w:val="center"/>
          </w:tcPr>
          <w:p w14:paraId="2402B74B" w14:textId="2EFCFE1F" w:rsidR="002468B1" w:rsidRPr="00A1219F" w:rsidRDefault="000D64B4" w:rsidP="002468B1">
            <w:r>
              <w:t>RISE is a project that is implementing multi-level interventions at individual, community, health service, and structural levels with the aim of reducing unacceptably high rates of STIs in regional Aboriginal and Torres Strait Islander communities in Australi</w:t>
            </w:r>
            <w:r w:rsidR="00E212A8">
              <w:t xml:space="preserve">a. STIs such as Chlamydia, Syphilis, and Gonorrhoea have increased exponentially in the past decade, and as such, these interventions will encourage safer sex practices, increase testing and re-testing, as well as treatment adherence. A range of health promotion efforts, clinician training, condom access points and data collection and feedback tools are being implemented to assess changes in STI rates over time in Central QLD, Cairns, and Northern Territory. The data will be compared with control sites to ascertain whether a multi-level intervention approach is effective in redressing this health inequality for Aboriginal and Torres Strait Islanders. </w:t>
            </w:r>
          </w:p>
        </w:tc>
      </w:tr>
      <w:tr w:rsidR="002468B1" w:rsidRPr="00A1219F" w14:paraId="29B9A2BF" w14:textId="77777777" w:rsidTr="002468B1">
        <w:trPr>
          <w:cnfStyle w:val="000000010000" w:firstRow="0" w:lastRow="0" w:firstColumn="0" w:lastColumn="0" w:oddVBand="0" w:evenVBand="0" w:oddHBand="0" w:evenHBand="1" w:firstRowFirstColumn="0" w:firstRowLastColumn="0" w:lastRowFirstColumn="0" w:lastRowLastColumn="0"/>
          <w:trHeight w:val="700"/>
        </w:trPr>
        <w:tc>
          <w:tcPr>
            <w:tcW w:w="1985" w:type="dxa"/>
            <w:vAlign w:val="center"/>
          </w:tcPr>
          <w:p w14:paraId="14410BF9" w14:textId="77777777" w:rsidR="002468B1" w:rsidRDefault="002468B1" w:rsidP="002468B1">
            <w:pPr>
              <w:rPr>
                <w:rFonts w:ascii="Arial" w:hAnsi="Arial" w:cs="Arial"/>
                <w:b/>
                <w:color w:val="FFFFFF" w:themeColor="background1"/>
              </w:rPr>
            </w:pPr>
            <w:r w:rsidRPr="002468B1">
              <w:rPr>
                <w:rFonts w:ascii="Arial" w:hAnsi="Arial" w:cs="Arial"/>
                <w:b/>
              </w:rPr>
              <w:t>What you'll do</w:t>
            </w:r>
          </w:p>
          <w:p w14:paraId="4925AFF5" w14:textId="23EDBAC4" w:rsidR="002468B1" w:rsidRPr="002468B1" w:rsidRDefault="002468B1" w:rsidP="002468B1">
            <w:pPr>
              <w:rPr>
                <w:rFonts w:ascii="Arial" w:hAnsi="Arial" w:cs="Arial"/>
                <w:bCs/>
              </w:rPr>
            </w:pPr>
          </w:p>
        </w:tc>
        <w:tc>
          <w:tcPr>
            <w:tcW w:w="7791" w:type="dxa"/>
            <w:vAlign w:val="center"/>
          </w:tcPr>
          <w:p w14:paraId="45DC2664" w14:textId="2448FFC7" w:rsidR="002468B1" w:rsidRPr="002468B1" w:rsidRDefault="00E212A8" w:rsidP="002468B1">
            <w:r>
              <w:t xml:space="preserve">Reviewing health promotion materials, assisting with the investigation of community engagement and input into interventions, data analysis, </w:t>
            </w:r>
            <w:r w:rsidR="00C92AE5">
              <w:t xml:space="preserve">literature review, writing up of methodology and journal article/s for submission for publication in peer-reviewed journals. </w:t>
            </w:r>
          </w:p>
        </w:tc>
      </w:tr>
      <w:tr w:rsidR="002468B1" w:rsidRPr="00A1219F" w14:paraId="43D61496" w14:textId="77777777" w:rsidTr="002468B1">
        <w:trPr>
          <w:trHeight w:val="694"/>
        </w:trPr>
        <w:tc>
          <w:tcPr>
            <w:tcW w:w="1985" w:type="dxa"/>
            <w:vAlign w:val="center"/>
          </w:tcPr>
          <w:p w14:paraId="51A539C0" w14:textId="7222C5DF" w:rsidR="002468B1" w:rsidRPr="002468B1" w:rsidRDefault="002468B1" w:rsidP="002468B1">
            <w:pPr>
              <w:rPr>
                <w:rFonts w:ascii="Arial" w:hAnsi="Arial" w:cs="Arial"/>
                <w:b/>
              </w:rPr>
            </w:pPr>
            <w:r w:rsidRPr="002468B1">
              <w:rPr>
                <w:rFonts w:ascii="Arial" w:hAnsi="Arial" w:cs="Arial"/>
                <w:b/>
              </w:rPr>
              <w:t xml:space="preserve">What you'll learn </w:t>
            </w:r>
          </w:p>
        </w:tc>
        <w:tc>
          <w:tcPr>
            <w:tcW w:w="7791" w:type="dxa"/>
            <w:vAlign w:val="center"/>
          </w:tcPr>
          <w:p w14:paraId="4AA555B6" w14:textId="01EEDC65" w:rsidR="002468B1" w:rsidRPr="002468B1" w:rsidRDefault="00C92AE5" w:rsidP="002468B1">
            <w:r>
              <w:t>How health promotion campaigns are developed and rolled out, how they are evaluated, community engagement and input into interventions, the importance of culturally safe co-design, the importance of contextual investigations and research prior to implementing place-based programs, academic writing, data analysis, and general research processes and administration</w:t>
            </w:r>
            <w:r w:rsidR="002468B1" w:rsidRPr="002468B1">
              <w:t xml:space="preserve">. </w:t>
            </w:r>
          </w:p>
        </w:tc>
      </w:tr>
      <w:tr w:rsidR="002468B1" w:rsidRPr="00A1219F" w14:paraId="0023BD84" w14:textId="77777777" w:rsidTr="002468B1">
        <w:trPr>
          <w:cnfStyle w:val="000000010000" w:firstRow="0" w:lastRow="0" w:firstColumn="0" w:lastColumn="0" w:oddVBand="0" w:evenVBand="0" w:oddHBand="0" w:evenHBand="1" w:firstRowFirstColumn="0" w:firstRowLastColumn="0" w:lastRowFirstColumn="0" w:lastRowLastColumn="0"/>
          <w:trHeight w:val="702"/>
        </w:trPr>
        <w:tc>
          <w:tcPr>
            <w:tcW w:w="1985" w:type="dxa"/>
            <w:vAlign w:val="center"/>
          </w:tcPr>
          <w:p w14:paraId="06E0A6CC" w14:textId="3B0DDF98" w:rsidR="002468B1" w:rsidRPr="002468B1" w:rsidRDefault="002468B1" w:rsidP="002468B1">
            <w:pPr>
              <w:rPr>
                <w:rFonts w:ascii="Arial" w:hAnsi="Arial" w:cs="Arial"/>
                <w:b/>
              </w:rPr>
            </w:pPr>
            <w:r w:rsidRPr="002468B1">
              <w:rPr>
                <w:rFonts w:ascii="Arial" w:hAnsi="Arial" w:cs="Arial"/>
                <w:b/>
              </w:rPr>
              <w:t xml:space="preserve">Project outcomes </w:t>
            </w:r>
          </w:p>
        </w:tc>
        <w:tc>
          <w:tcPr>
            <w:tcW w:w="7791" w:type="dxa"/>
            <w:vAlign w:val="center"/>
          </w:tcPr>
          <w:p w14:paraId="736B8D97" w14:textId="4B3776B8" w:rsidR="002468B1" w:rsidRPr="002468B1" w:rsidRDefault="00C92AE5" w:rsidP="002468B1">
            <w:r>
              <w:t>Having health promotion materials ready for program launch, program launch prepared, data analysed, and paper written for submission to a relevant journal – focusing on Indigenous health inequalities and sexual health</w:t>
            </w:r>
            <w:r w:rsidR="002468B1" w:rsidRPr="002468B1">
              <w:t xml:space="preserve">. </w:t>
            </w:r>
          </w:p>
        </w:tc>
      </w:tr>
      <w:tr w:rsidR="002468B1" w:rsidRPr="00A1219F" w14:paraId="2754AEDC" w14:textId="77777777" w:rsidTr="002468B1">
        <w:trPr>
          <w:trHeight w:val="915"/>
        </w:trPr>
        <w:tc>
          <w:tcPr>
            <w:tcW w:w="1985" w:type="dxa"/>
            <w:vAlign w:val="center"/>
          </w:tcPr>
          <w:p w14:paraId="490B9A00" w14:textId="1E478D22" w:rsidR="002468B1" w:rsidRPr="002468B1" w:rsidRDefault="002468B1" w:rsidP="002468B1">
            <w:pPr>
              <w:rPr>
                <w:rFonts w:ascii="Arial" w:hAnsi="Arial" w:cs="Arial"/>
                <w:b/>
              </w:rPr>
            </w:pPr>
            <w:r w:rsidRPr="002468B1">
              <w:rPr>
                <w:rFonts w:ascii="Arial" w:hAnsi="Arial" w:cs="Arial"/>
                <w:b/>
              </w:rPr>
              <w:t xml:space="preserve">Who should apply? </w:t>
            </w:r>
          </w:p>
        </w:tc>
        <w:tc>
          <w:tcPr>
            <w:tcW w:w="7791" w:type="dxa"/>
            <w:vAlign w:val="center"/>
          </w:tcPr>
          <w:p w14:paraId="5D1FC851" w14:textId="56CD90A9" w:rsidR="002468B1" w:rsidRPr="002468B1" w:rsidRDefault="00C92AE5" w:rsidP="002468B1">
            <w:r>
              <w:t>Students who are passionate about redressing social, economic, and health inequalities for Aboriginal and Torres Strait Islander people, and who are also interested in sexual health</w:t>
            </w:r>
            <w:r w:rsidR="002468B1" w:rsidRPr="002468B1">
              <w:t>.</w:t>
            </w:r>
            <w:r>
              <w:t xml:space="preserve"> Students who have demonstrated an aptitude for strong academic writing skills and health promotion evaluation/health inequalities should apply.</w:t>
            </w:r>
          </w:p>
        </w:tc>
      </w:tr>
      <w:tr w:rsidR="002468B1" w:rsidRPr="00A1219F" w14:paraId="3A3A2AC0"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1F19708C" w14:textId="39FE0CB2" w:rsidR="002468B1" w:rsidRPr="002468B1" w:rsidRDefault="002468B1" w:rsidP="002468B1">
            <w:pPr>
              <w:rPr>
                <w:rFonts w:ascii="Arial" w:hAnsi="Arial" w:cs="Arial"/>
                <w:b/>
              </w:rPr>
            </w:pPr>
            <w:r w:rsidRPr="002468B1">
              <w:rPr>
                <w:rFonts w:ascii="Arial" w:hAnsi="Arial" w:cs="Arial"/>
                <w:b/>
              </w:rPr>
              <w:t xml:space="preserve">Team &amp; supervision </w:t>
            </w:r>
          </w:p>
        </w:tc>
        <w:tc>
          <w:tcPr>
            <w:tcW w:w="7791" w:type="dxa"/>
            <w:vAlign w:val="center"/>
          </w:tcPr>
          <w:p w14:paraId="2DFF67B4" w14:textId="39BCD0AD" w:rsidR="002468B1" w:rsidRPr="002468B1" w:rsidRDefault="00C92AE5" w:rsidP="002468B1">
            <w:r>
              <w:t xml:space="preserve">The student will work with a small team of researchers, community engagement officers, and the program manager. The program manager, Dr Julie-Anne Carroll will be the student’s direct supervisor, with regional staff members also contributing to supporting the student’s learning and experience on the project. </w:t>
            </w:r>
          </w:p>
        </w:tc>
      </w:tr>
      <w:tr w:rsidR="002468B1" w:rsidRPr="00A1219F" w14:paraId="2F0E1609" w14:textId="77777777" w:rsidTr="002468B1">
        <w:trPr>
          <w:trHeight w:val="1102"/>
        </w:trPr>
        <w:tc>
          <w:tcPr>
            <w:tcW w:w="1985" w:type="dxa"/>
            <w:vAlign w:val="center"/>
          </w:tcPr>
          <w:p w14:paraId="6486D0BA" w14:textId="6239DD1B" w:rsidR="002468B1" w:rsidRPr="002468B1" w:rsidRDefault="002468B1" w:rsidP="002468B1">
            <w:pPr>
              <w:rPr>
                <w:rFonts w:ascii="Arial" w:hAnsi="Arial" w:cs="Arial"/>
                <w:b/>
              </w:rPr>
            </w:pPr>
            <w:r w:rsidRPr="002468B1">
              <w:rPr>
                <w:rFonts w:ascii="Arial" w:hAnsi="Arial" w:cs="Arial"/>
                <w:b/>
              </w:rPr>
              <w:t xml:space="preserve">Additional opportunities </w:t>
            </w:r>
          </w:p>
        </w:tc>
        <w:tc>
          <w:tcPr>
            <w:tcW w:w="7791" w:type="dxa"/>
            <w:vAlign w:val="center"/>
          </w:tcPr>
          <w:p w14:paraId="23026CA1" w14:textId="55C8445F" w:rsidR="002468B1" w:rsidRPr="002468B1" w:rsidRDefault="00C92AE5" w:rsidP="002468B1">
            <w:r>
              <w:t xml:space="preserve">Research publication, networking and industry connections, </w:t>
            </w:r>
            <w:r w:rsidR="00111A57">
              <w:t xml:space="preserve">insight into regional and remote health service operations. </w:t>
            </w:r>
          </w:p>
        </w:tc>
      </w:tr>
      <w:tr w:rsidR="002468B1" w:rsidRPr="00A1219F" w14:paraId="05A6E3DA" w14:textId="77777777" w:rsidTr="002468B1">
        <w:trPr>
          <w:cnfStyle w:val="000000010000" w:firstRow="0" w:lastRow="0" w:firstColumn="0" w:lastColumn="0" w:oddVBand="0" w:evenVBand="0" w:oddHBand="0" w:evenHBand="1" w:firstRowFirstColumn="0" w:firstRowLastColumn="0" w:lastRowFirstColumn="0" w:lastRowLastColumn="0"/>
          <w:trHeight w:val="915"/>
        </w:trPr>
        <w:tc>
          <w:tcPr>
            <w:tcW w:w="1985" w:type="dxa"/>
            <w:vAlign w:val="center"/>
          </w:tcPr>
          <w:p w14:paraId="433B373C" w14:textId="77777777" w:rsidR="002468B1" w:rsidRDefault="002468B1" w:rsidP="002468B1">
            <w:pPr>
              <w:rPr>
                <w:rFonts w:ascii="Arial" w:hAnsi="Arial" w:cs="Arial"/>
                <w:b/>
              </w:rPr>
            </w:pPr>
            <w:r w:rsidRPr="002468B1">
              <w:rPr>
                <w:rFonts w:ascii="Arial" w:hAnsi="Arial" w:cs="Arial"/>
                <w:b/>
              </w:rPr>
              <w:t xml:space="preserve">Additional requirements </w:t>
            </w:r>
          </w:p>
          <w:p w14:paraId="4A701DED" w14:textId="60E449D8" w:rsidR="002468B1" w:rsidRPr="002468B1" w:rsidRDefault="002468B1" w:rsidP="002468B1">
            <w:pPr>
              <w:rPr>
                <w:rFonts w:ascii="Arial" w:hAnsi="Arial" w:cs="Arial"/>
                <w:b/>
              </w:rPr>
            </w:pPr>
          </w:p>
        </w:tc>
        <w:tc>
          <w:tcPr>
            <w:tcW w:w="7791" w:type="dxa"/>
            <w:vAlign w:val="center"/>
          </w:tcPr>
          <w:p w14:paraId="4A38F1F3" w14:textId="61D391EA" w:rsidR="002468B1" w:rsidRPr="002468B1" w:rsidRDefault="002468B1" w:rsidP="002468B1">
            <w:r w:rsidRPr="002468B1">
              <w:t xml:space="preserve">List </w:t>
            </w:r>
            <w:r w:rsidRPr="002468B1">
              <w:rPr>
                <w:b/>
                <w:bCs/>
              </w:rPr>
              <w:t>any other specific requirements</w:t>
            </w:r>
            <w:r w:rsidRPr="002468B1">
              <w:t xml:space="preserve"> students should be aware of before applying. This may include safety training, field work, licences, checks, </w:t>
            </w:r>
            <w:r>
              <w:t>etc.</w:t>
            </w:r>
            <w:r w:rsidRPr="002468B1">
              <w:t xml:space="preserve"> </w:t>
            </w:r>
          </w:p>
        </w:tc>
      </w:tr>
      <w:tr w:rsidR="002468B1" w:rsidRPr="00A1219F" w14:paraId="420F13F4" w14:textId="77777777" w:rsidTr="002468B1">
        <w:trPr>
          <w:trHeight w:val="915"/>
        </w:trPr>
        <w:tc>
          <w:tcPr>
            <w:tcW w:w="1985" w:type="dxa"/>
            <w:vAlign w:val="center"/>
          </w:tcPr>
          <w:p w14:paraId="6E7FDD3C" w14:textId="0864FF6C" w:rsidR="002468B1" w:rsidRPr="002468B1" w:rsidRDefault="002468B1" w:rsidP="002468B1">
            <w:pPr>
              <w:rPr>
                <w:rFonts w:ascii="Arial" w:hAnsi="Arial" w:cs="Arial"/>
                <w:b/>
              </w:rPr>
            </w:pPr>
            <w:r w:rsidRPr="002468B1">
              <w:rPr>
                <w:rFonts w:ascii="Arial" w:hAnsi="Arial" w:cs="Arial"/>
                <w:b/>
              </w:rPr>
              <w:t>Contact</w:t>
            </w:r>
          </w:p>
        </w:tc>
        <w:tc>
          <w:tcPr>
            <w:tcW w:w="7791" w:type="dxa"/>
            <w:vAlign w:val="center"/>
          </w:tcPr>
          <w:p w14:paraId="3A574C18" w14:textId="3D81032C" w:rsidR="002468B1" w:rsidRPr="002468B1" w:rsidRDefault="002468B1" w:rsidP="002468B1">
            <w:proofErr w:type="gramStart"/>
            <w:r>
              <w:t>Yes</w:t>
            </w:r>
            <w:proofErr w:type="gramEnd"/>
            <w:r w:rsidR="00111A57">
              <w:t xml:space="preserve"> </w:t>
            </w:r>
            <w:r>
              <w:t>s</w:t>
            </w:r>
            <w:r w:rsidRPr="002468B1">
              <w:t>tudents may contact the supervisor before applying</w:t>
            </w:r>
            <w:r>
              <w:t>.</w:t>
            </w:r>
            <w:r>
              <w:br/>
            </w:r>
            <w:r>
              <w:br/>
            </w:r>
            <w:r w:rsidRPr="002468B1">
              <w:t xml:space="preserve">Direct enquiries to: </w:t>
            </w:r>
            <w:r w:rsidR="00111A57">
              <w:t xml:space="preserve">Dr Julie-Anne Carroll </w:t>
            </w:r>
            <w:hyperlink r:id="rId11" w:history="1">
              <w:r w:rsidR="00111A57" w:rsidRPr="0092555D">
                <w:rPr>
                  <w:rStyle w:val="Hyperlink"/>
                </w:rPr>
                <w:t>julieanne.carroll@uq.edu.au</w:t>
              </w:r>
            </w:hyperlink>
            <w:r w:rsidR="00111A57">
              <w:t xml:space="preserve"> </w:t>
            </w:r>
            <w:r w:rsidRPr="002468B1">
              <w:t>___________________________</w:t>
            </w:r>
          </w:p>
        </w:tc>
      </w:tr>
    </w:tbl>
    <w:p w14:paraId="5172762C" w14:textId="77777777" w:rsidR="00A1219F" w:rsidRPr="00A1219F" w:rsidRDefault="00A1219F" w:rsidP="00A1219F"/>
    <w:sectPr w:rsidR="00A1219F" w:rsidRPr="00A1219F" w:rsidSect="00496B7C">
      <w:headerReference w:type="default" r:id="rId12"/>
      <w:footerReference w:type="default" r:id="rId13"/>
      <w:headerReference w:type="first" r:id="rId14"/>
      <w:footerReference w:type="first" r:id="rId15"/>
      <w:pgSz w:w="11906" w:h="16838" w:code="9"/>
      <w:pgMar w:top="-2067" w:right="1134" w:bottom="1134" w:left="1134"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6E2ED" w14:textId="77777777" w:rsidR="00E63BFC" w:rsidRDefault="00E63BFC" w:rsidP="00C20C17">
      <w:r>
        <w:separator/>
      </w:r>
    </w:p>
  </w:endnote>
  <w:endnote w:type="continuationSeparator" w:id="0">
    <w:p w14:paraId="4F5E0A46" w14:textId="77777777" w:rsidR="00E63BFC" w:rsidRDefault="00E63BFC" w:rsidP="00C2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w:altName w:val="Arial"/>
    <w:charset w:val="00"/>
    <w:family w:val="auto"/>
    <w:pitch w:val="variable"/>
    <w:sig w:usb0="80000027" w:usb1="00000000" w:usb2="00000000" w:usb3="00000000" w:csb0="00000001" w:csb1="00000000"/>
  </w:font>
  <w:font w:name="Gotham Light">
    <w:charset w:val="00"/>
    <w:family w:val="auto"/>
    <w:pitch w:val="variable"/>
    <w:sig w:usb0="A00002FF" w:usb1="40000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Play">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4931" w:type="pct"/>
      <w:tblLook w:val="0600" w:firstRow="0" w:lastRow="0" w:firstColumn="0" w:lastColumn="0" w:noHBand="1" w:noVBand="1"/>
    </w:tblPr>
    <w:tblGrid>
      <w:gridCol w:w="9077"/>
      <w:gridCol w:w="428"/>
    </w:tblGrid>
    <w:tr w:rsidR="00B042DF" w14:paraId="12BD9011" w14:textId="77777777" w:rsidTr="007A70F9">
      <w:tc>
        <w:tcPr>
          <w:tcW w:w="9750" w:type="dxa"/>
          <w:vAlign w:val="bottom"/>
        </w:tcPr>
        <w:p w14:paraId="51718DBD" w14:textId="77777777" w:rsidR="00B042DF" w:rsidRPr="00571E2B" w:rsidRDefault="00571E2B" w:rsidP="00571E2B">
          <w:pPr>
            <w:rPr>
              <w:sz w:val="15"/>
              <w:szCs w:val="15"/>
            </w:rPr>
          </w:pPr>
          <w:r w:rsidRPr="00571E2B">
            <w:rPr>
              <w:sz w:val="15"/>
              <w:szCs w:val="15"/>
            </w:rPr>
            <w:t>CRICOS Provider 00025B • TEQSA PRV12080</w:t>
          </w:r>
        </w:p>
      </w:tc>
      <w:tc>
        <w:tcPr>
          <w:tcW w:w="456" w:type="dxa"/>
          <w:vAlign w:val="bottom"/>
        </w:tcPr>
        <w:p w14:paraId="0C5778AF" w14:textId="77777777" w:rsidR="00B042DF" w:rsidRPr="0033054B" w:rsidRDefault="00B042DF" w:rsidP="00B042DF">
          <w:pPr>
            <w:pStyle w:val="Footer"/>
            <w:jc w:val="right"/>
            <w:rPr>
              <w:szCs w:val="15"/>
            </w:rPr>
          </w:pPr>
          <w:r w:rsidRPr="0033054B">
            <w:rPr>
              <w:b/>
              <w:szCs w:val="15"/>
            </w:rPr>
            <w:fldChar w:fldCharType="begin"/>
          </w:r>
          <w:r w:rsidRPr="0033054B">
            <w:rPr>
              <w:b/>
              <w:szCs w:val="15"/>
            </w:rPr>
            <w:instrText xml:space="preserve"> PAGE   \* MERGEFORMAT </w:instrText>
          </w:r>
          <w:r w:rsidRPr="0033054B">
            <w:rPr>
              <w:b/>
              <w:szCs w:val="15"/>
            </w:rPr>
            <w:fldChar w:fldCharType="separate"/>
          </w:r>
          <w:r w:rsidR="00726A4F">
            <w:rPr>
              <w:b/>
              <w:noProof/>
              <w:szCs w:val="15"/>
            </w:rPr>
            <w:t>1</w:t>
          </w:r>
          <w:r w:rsidRPr="0033054B">
            <w:rPr>
              <w:b/>
              <w:szCs w:val="15"/>
            </w:rPr>
            <w:fldChar w:fldCharType="end"/>
          </w:r>
        </w:p>
      </w:tc>
    </w:tr>
  </w:tbl>
  <w:p w14:paraId="0D4CA263" w14:textId="77777777" w:rsidR="00716942" w:rsidRPr="00B042DF" w:rsidRDefault="00716942" w:rsidP="00B042DF">
    <w:pP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600" w:firstRow="0" w:lastRow="0" w:firstColumn="0" w:lastColumn="0" w:noHBand="1" w:noVBand="1"/>
    </w:tblPr>
    <w:tblGrid>
      <w:gridCol w:w="2548"/>
      <w:gridCol w:w="2547"/>
      <w:gridCol w:w="2188"/>
      <w:gridCol w:w="2188"/>
    </w:tblGrid>
    <w:tr w:rsidR="002468B1" w14:paraId="721E388A" w14:textId="77777777" w:rsidTr="00273D03">
      <w:tc>
        <w:tcPr>
          <w:tcW w:w="2548" w:type="dxa"/>
        </w:tcPr>
        <w:p w14:paraId="33141970" w14:textId="77777777" w:rsidR="002468B1" w:rsidRPr="0016241C" w:rsidRDefault="002468B1" w:rsidP="0016241C">
          <w:pPr>
            <w:pStyle w:val="Footer"/>
          </w:pPr>
          <w:r w:rsidRPr="0016241C">
            <w:t>The University of Queensland Brisbane QLD 4072 Australia</w:t>
          </w:r>
        </w:p>
      </w:tc>
      <w:tc>
        <w:tcPr>
          <w:tcW w:w="2547" w:type="dxa"/>
        </w:tcPr>
        <w:p w14:paraId="77F3FE49" w14:textId="3C911CB0" w:rsidR="002468B1" w:rsidRPr="0016241C" w:rsidRDefault="002468B1" w:rsidP="0016241C">
          <w:pPr>
            <w:pStyle w:val="Footer"/>
          </w:pPr>
          <w:r w:rsidRPr="0016241C">
            <w:rPr>
              <w:b/>
              <w:color w:val="51247A" w:themeColor="accent1"/>
              <w:sz w:val="11"/>
              <w:szCs w:val="11"/>
            </w:rPr>
            <w:t>E</w:t>
          </w:r>
          <w:r w:rsidRPr="0016241C">
            <w:tab/>
          </w:r>
          <w:r>
            <w:t>employability</w:t>
          </w:r>
          <w:r w:rsidRPr="00A77D53">
            <w:t>@uq.edu.au</w:t>
          </w:r>
        </w:p>
        <w:p w14:paraId="666F1CA5" w14:textId="69E8B260" w:rsidR="002468B1" w:rsidRPr="0016241C" w:rsidRDefault="002468B1" w:rsidP="0016241C">
          <w:pPr>
            <w:pStyle w:val="Footer"/>
          </w:pPr>
          <w:r>
            <w:rPr>
              <w:b/>
              <w:color w:val="51247A" w:themeColor="accent1"/>
              <w:sz w:val="11"/>
              <w:szCs w:val="11"/>
            </w:rPr>
            <w:t>W</w:t>
          </w:r>
          <w:r w:rsidRPr="0016241C">
            <w:tab/>
          </w:r>
          <w:r>
            <w:t>employability.</w:t>
          </w:r>
          <w:hyperlink r:id="rId1" w:history="1">
            <w:r w:rsidRPr="0016241C">
              <w:t>uq.edu.au</w:t>
            </w:r>
          </w:hyperlink>
        </w:p>
      </w:tc>
      <w:tc>
        <w:tcPr>
          <w:tcW w:w="2188" w:type="dxa"/>
        </w:tcPr>
        <w:p w14:paraId="5912E874" w14:textId="77777777" w:rsidR="002468B1" w:rsidRPr="0016241C" w:rsidRDefault="002468B1" w:rsidP="0016241C">
          <w:pPr>
            <w:pStyle w:val="Footer"/>
            <w:tabs>
              <w:tab w:val="left" w:pos="851"/>
            </w:tabs>
            <w:rPr>
              <w:sz w:val="11"/>
              <w:szCs w:val="11"/>
            </w:rPr>
          </w:pPr>
        </w:p>
      </w:tc>
      <w:tc>
        <w:tcPr>
          <w:tcW w:w="2188" w:type="dxa"/>
          <w:vAlign w:val="bottom"/>
        </w:tcPr>
        <w:p w14:paraId="4FAAD5F5" w14:textId="537F6357" w:rsidR="002468B1" w:rsidRPr="0016241C" w:rsidRDefault="002468B1" w:rsidP="0016241C">
          <w:pPr>
            <w:pStyle w:val="Footer"/>
            <w:tabs>
              <w:tab w:val="left" w:pos="851"/>
            </w:tabs>
            <w:rPr>
              <w:sz w:val="11"/>
              <w:szCs w:val="11"/>
            </w:rPr>
          </w:pPr>
          <w:r w:rsidRPr="0016241C">
            <w:rPr>
              <w:sz w:val="11"/>
              <w:szCs w:val="11"/>
            </w:rPr>
            <w:t>ABN: 63 942 912 684</w:t>
          </w:r>
        </w:p>
        <w:p w14:paraId="67DF070C" w14:textId="77777777" w:rsidR="002468B1" w:rsidRPr="0016241C" w:rsidRDefault="002468B1" w:rsidP="0016241C">
          <w:pPr>
            <w:pStyle w:val="Footer"/>
            <w:rPr>
              <w:sz w:val="11"/>
              <w:szCs w:val="11"/>
            </w:rPr>
          </w:pPr>
          <w:r w:rsidRPr="0016241C">
            <w:rPr>
              <w:sz w:val="11"/>
              <w:szCs w:val="11"/>
            </w:rPr>
            <w:t>CRICOS PROVIDER NUMBER 00025B</w:t>
          </w:r>
        </w:p>
      </w:tc>
    </w:tr>
  </w:tbl>
  <w:p w14:paraId="0C6BF687" w14:textId="4CE190E0" w:rsidR="006873AE" w:rsidRPr="0016241C" w:rsidRDefault="006873AE">
    <w:pPr>
      <w:pStyle w:val="Foo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8F439" w14:textId="77777777" w:rsidR="00E63BFC" w:rsidRDefault="00E63BFC" w:rsidP="00C20C17">
      <w:r>
        <w:separator/>
      </w:r>
    </w:p>
  </w:footnote>
  <w:footnote w:type="continuationSeparator" w:id="0">
    <w:p w14:paraId="7F1663C6" w14:textId="77777777" w:rsidR="00E63BFC" w:rsidRDefault="00E63BFC" w:rsidP="00C20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9AB0" w14:textId="77777777" w:rsidR="007B0BBA" w:rsidRDefault="005845EC" w:rsidP="007B0BBA">
    <w:pPr>
      <w:pStyle w:val="Header"/>
      <w:jc w:val="right"/>
    </w:pPr>
    <w:r>
      <w:rPr>
        <w:noProof/>
        <w:lang w:eastAsia="en-AU"/>
      </w:rPr>
      <w:drawing>
        <wp:anchor distT="0" distB="0" distL="114300" distR="114300" simplePos="0" relativeHeight="251663360" behindDoc="1" locked="0" layoutInCell="1" allowOverlap="1" wp14:anchorId="37470178" wp14:editId="3A10258C">
          <wp:simplePos x="0" y="0"/>
          <wp:positionH relativeFrom="column">
            <wp:posOffset>-736600</wp:posOffset>
          </wp:positionH>
          <wp:positionV relativeFrom="paragraph">
            <wp:posOffset>-413689</wp:posOffset>
          </wp:positionV>
          <wp:extent cx="7640320" cy="1092200"/>
          <wp:effectExtent l="0" t="0" r="0" b="0"/>
          <wp:wrapTight wrapText="bothSides">
            <wp:wrapPolygon edited="0">
              <wp:start x="0" y="0"/>
              <wp:lineTo x="0" y="21098"/>
              <wp:lineTo x="21543" y="21098"/>
              <wp:lineTo x="21543" y="0"/>
              <wp:lineTo x="0" y="0"/>
            </wp:wrapPolygon>
          </wp:wrapTight>
          <wp:docPr id="453780833" name="Picture 453780833"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74148" w14:textId="77777777" w:rsidR="007B0BBA" w:rsidRDefault="007B0BBA" w:rsidP="007B0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0AA9" w14:textId="77777777" w:rsidR="00F4114D" w:rsidRDefault="007D76B0" w:rsidP="007D76B0">
    <w:pPr>
      <w:pStyle w:val="Header"/>
      <w:jc w:val="center"/>
    </w:pPr>
    <w:r>
      <w:rPr>
        <w:noProof/>
        <w:lang w:eastAsia="en-AU"/>
      </w:rPr>
      <w:drawing>
        <wp:anchor distT="0" distB="0" distL="114300" distR="114300" simplePos="0" relativeHeight="251665408" behindDoc="1" locked="0" layoutInCell="1" allowOverlap="1" wp14:anchorId="50D94A7E" wp14:editId="2194EC17">
          <wp:simplePos x="0" y="0"/>
          <wp:positionH relativeFrom="column">
            <wp:posOffset>-802386</wp:posOffset>
          </wp:positionH>
          <wp:positionV relativeFrom="paragraph">
            <wp:posOffset>-356616</wp:posOffset>
          </wp:positionV>
          <wp:extent cx="7640320" cy="1092200"/>
          <wp:effectExtent l="0" t="0" r="0" b="0"/>
          <wp:wrapTight wrapText="bothSides">
            <wp:wrapPolygon edited="0">
              <wp:start x="0" y="0"/>
              <wp:lineTo x="0" y="21098"/>
              <wp:lineTo x="21543" y="21098"/>
              <wp:lineTo x="21543" y="0"/>
              <wp:lineTo x="0" y="0"/>
            </wp:wrapPolygon>
          </wp:wrapTight>
          <wp:docPr id="1460573007" name="Picture 1460573007" descr="S:\BEL-FacultyOffice\Marketing\Branding_Logos_Templates &amp; Fonts\3. Templates\BEL\Word Docs\Rebrand\UQ Create Change Generic purple portrait template_header-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EL-FacultyOffice\Marketing\Branding_Logos_Templates &amp; Fonts\3. Templates\BEL\Word Docs\Rebrand\UQ Create Change Generic purple portrait template_header-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032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0F0"/>
    <w:multiLevelType w:val="multilevel"/>
    <w:tmpl w:val="8752BC70"/>
    <w:styleLink w:val="ListSectionTitle"/>
    <w:lvl w:ilvl="0">
      <w:start w:val="1"/>
      <w:numFmt w:val="decimal"/>
      <w:pStyle w:val="SectionTitleNumbered"/>
      <w:lvlText w:val="%1"/>
      <w:lvlJc w:val="left"/>
      <w:pPr>
        <w:tabs>
          <w:tab w:val="num" w:pos="1134"/>
        </w:tabs>
        <w:ind w:left="1134" w:hanging="1134"/>
      </w:pPr>
      <w:rPr>
        <w:rFonts w:ascii="Arial" w:hAnsi="Arial" w:hint="default"/>
        <w:b/>
        <w:i w:val="0"/>
        <w:caps w:val="0"/>
        <w:strike w:val="0"/>
        <w:dstrike w:val="0"/>
        <w:vanish w:val="0"/>
        <w:color w:val="51247A" w:themeColor="accent1"/>
        <w:sz w:val="48"/>
        <w:vertAlign w:val="baseline"/>
      </w:rPr>
    </w:lvl>
    <w:lvl w:ilvl="1">
      <w:start w:val="1"/>
      <w:numFmt w:val="decimal"/>
      <w:lvlRestart w:val="0"/>
      <w:pStyle w:val="SectionNumberOnly"/>
      <w:suff w:val="nothing"/>
      <w:lvlText w:val="%2"/>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097510D7"/>
    <w:multiLevelType w:val="multilevel"/>
    <w:tmpl w:val="2F6CA4A0"/>
    <w:numStyleLink w:val="ListBullet"/>
  </w:abstractNum>
  <w:abstractNum w:abstractNumId="2" w15:restartNumberingAfterBreak="0">
    <w:nsid w:val="0DD726A9"/>
    <w:multiLevelType w:val="multilevel"/>
    <w:tmpl w:val="B5BC7C40"/>
    <w:styleLink w:val="ListAppendix"/>
    <w:lvl w:ilvl="0">
      <w:start w:val="1"/>
      <w:numFmt w:val="upperLetter"/>
      <w:pStyle w:val="Heading9"/>
      <w:lvlText w:val="Appendix %1"/>
      <w:lvlJc w:val="left"/>
      <w:pPr>
        <w:tabs>
          <w:tab w:val="num" w:pos="0"/>
        </w:tabs>
        <w:ind w:left="0" w:firstLine="0"/>
      </w:pPr>
      <w:rPr>
        <w:rFonts w:hint="default"/>
        <w:b w:val="0"/>
        <w:color w:val="51247A" w:themeColor="accent1"/>
      </w:rPr>
    </w:lvl>
    <w:lvl w:ilvl="1">
      <w:start w:val="1"/>
      <w:numFmt w:val="decimal"/>
      <w:pStyle w:val="AppendixH2"/>
      <w:lvlText w:val="%1-%2"/>
      <w:lvlJc w:val="left"/>
      <w:pPr>
        <w:tabs>
          <w:tab w:val="num" w:pos="1134"/>
        </w:tabs>
        <w:ind w:left="1134" w:hanging="1134"/>
      </w:pPr>
      <w:rPr>
        <w:rFonts w:hint="default"/>
        <w:color w:val="51247A" w:themeColor="accent1"/>
      </w:rPr>
    </w:lvl>
    <w:lvl w:ilvl="2">
      <w:start w:val="1"/>
      <w:numFmt w:val="decimal"/>
      <w:pStyle w:val="AppendixH3"/>
      <w:lvlText w:val="%1-%2-%3"/>
      <w:lvlJc w:val="left"/>
      <w:pPr>
        <w:tabs>
          <w:tab w:val="num" w:pos="1134"/>
        </w:tabs>
        <w:ind w:left="1134" w:hanging="1134"/>
      </w:pPr>
      <w:rPr>
        <w:rFonts w:hint="default"/>
        <w:color w:val="51247A"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0EF75435"/>
    <w:multiLevelType w:val="multilevel"/>
    <w:tmpl w:val="88B4D9D6"/>
    <w:styleLink w:val="ListAlpha"/>
    <w:lvl w:ilvl="0">
      <w:start w:val="1"/>
      <w:numFmt w:val="lowerLetter"/>
      <w:pStyle w:val="ListAlpha0"/>
      <w:lvlText w:val="%1."/>
      <w:lvlJc w:val="left"/>
      <w:pPr>
        <w:tabs>
          <w:tab w:val="num" w:pos="425"/>
        </w:tabs>
        <w:ind w:left="425" w:hanging="425"/>
      </w:pPr>
      <w:rPr>
        <w:rFonts w:hint="default"/>
      </w:rPr>
    </w:lvl>
    <w:lvl w:ilvl="1">
      <w:start w:val="1"/>
      <w:numFmt w:val="lowerRoman"/>
      <w:pStyle w:val="ListAlpha2"/>
      <w:lvlText w:val="%2."/>
      <w:lvlJc w:val="left"/>
      <w:pPr>
        <w:tabs>
          <w:tab w:val="num" w:pos="850"/>
        </w:tabs>
        <w:ind w:left="850" w:hanging="425"/>
      </w:pPr>
      <w:rPr>
        <w:rFonts w:hint="default"/>
      </w:rPr>
    </w:lvl>
    <w:lvl w:ilvl="2">
      <w:start w:val="1"/>
      <w:numFmt w:val="decimal"/>
      <w:pStyle w:val="ListAlpha3"/>
      <w:lvlText w:val="%3."/>
      <w:lvlJc w:val="left"/>
      <w:pPr>
        <w:tabs>
          <w:tab w:val="num" w:pos="1275"/>
        </w:tabs>
        <w:ind w:left="1275" w:hanging="425"/>
      </w:pPr>
      <w:rPr>
        <w:rFonts w:hint="default"/>
      </w:rPr>
    </w:lvl>
    <w:lvl w:ilvl="3">
      <w:start w:val="1"/>
      <w:numFmt w:val="upperLetter"/>
      <w:pStyle w:val="ListAlpha4"/>
      <w:lvlText w:val="%4."/>
      <w:lvlJc w:val="left"/>
      <w:pPr>
        <w:tabs>
          <w:tab w:val="num" w:pos="1700"/>
        </w:tabs>
        <w:ind w:left="1700" w:hanging="425"/>
      </w:pPr>
      <w:rPr>
        <w:rFonts w:hint="default"/>
      </w:rPr>
    </w:lvl>
    <w:lvl w:ilvl="4">
      <w:start w:val="1"/>
      <w:numFmt w:val="upperRoman"/>
      <w:pStyle w:val="ListAlpha5"/>
      <w:lvlText w:val="%5."/>
      <w:lvlJc w:val="left"/>
      <w:pPr>
        <w:tabs>
          <w:tab w:val="num" w:pos="2125"/>
        </w:tabs>
        <w:ind w:left="2125" w:hanging="425"/>
      </w:pPr>
      <w:rPr>
        <w:rFonts w:hint="default"/>
      </w:rPr>
    </w:lvl>
    <w:lvl w:ilvl="5">
      <w:start w:val="1"/>
      <w:numFmt w:val="lowerLetter"/>
      <w:pStyle w:val="ListAlpha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4" w15:restartNumberingAfterBreak="0">
    <w:nsid w:val="1A4E610B"/>
    <w:multiLevelType w:val="multilevel"/>
    <w:tmpl w:val="0B76EB08"/>
    <w:styleLink w:val="ListNumber"/>
    <w:lvl w:ilvl="0">
      <w:start w:val="1"/>
      <w:numFmt w:val="decimal"/>
      <w:pStyle w:val="ListNumber0"/>
      <w:lvlText w:val="%1."/>
      <w:lvlJc w:val="left"/>
      <w:pPr>
        <w:tabs>
          <w:tab w:val="num" w:pos="0"/>
        </w:tabs>
        <w:ind w:left="425" w:hanging="425"/>
      </w:pPr>
      <w:rPr>
        <w:rFonts w:hint="default"/>
      </w:rPr>
    </w:lvl>
    <w:lvl w:ilvl="1">
      <w:start w:val="1"/>
      <w:numFmt w:val="lowerLetter"/>
      <w:pStyle w:val="ListNumber2"/>
      <w:lvlText w:val="%2."/>
      <w:lvlJc w:val="left"/>
      <w:pPr>
        <w:tabs>
          <w:tab w:val="num" w:pos="850"/>
        </w:tabs>
        <w:ind w:left="850" w:hanging="425"/>
      </w:pPr>
      <w:rPr>
        <w:rFonts w:hint="default"/>
      </w:rPr>
    </w:lvl>
    <w:lvl w:ilvl="2">
      <w:start w:val="1"/>
      <w:numFmt w:val="lowerRoman"/>
      <w:pStyle w:val="ListNumber3"/>
      <w:lvlText w:val="%3."/>
      <w:lvlJc w:val="left"/>
      <w:pPr>
        <w:tabs>
          <w:tab w:val="num" w:pos="1275"/>
        </w:tabs>
        <w:ind w:left="1275" w:hanging="425"/>
      </w:pPr>
      <w:rPr>
        <w:rFonts w:hint="default"/>
      </w:rPr>
    </w:lvl>
    <w:lvl w:ilvl="3">
      <w:start w:val="1"/>
      <w:numFmt w:val="upperLetter"/>
      <w:pStyle w:val="ListNumber4"/>
      <w:lvlText w:val="%4."/>
      <w:lvlJc w:val="left"/>
      <w:pPr>
        <w:tabs>
          <w:tab w:val="num" w:pos="1700"/>
        </w:tabs>
        <w:ind w:left="1700" w:hanging="425"/>
      </w:pPr>
      <w:rPr>
        <w:rFonts w:hint="default"/>
      </w:rPr>
    </w:lvl>
    <w:lvl w:ilvl="4">
      <w:start w:val="1"/>
      <w:numFmt w:val="upperRoman"/>
      <w:pStyle w:val="ListNumber5"/>
      <w:lvlText w:val="%5."/>
      <w:lvlJc w:val="left"/>
      <w:pPr>
        <w:tabs>
          <w:tab w:val="num" w:pos="2125"/>
        </w:tabs>
        <w:ind w:left="2125" w:hanging="425"/>
      </w:pPr>
      <w:rPr>
        <w:rFonts w:hint="default"/>
      </w:rPr>
    </w:lvl>
    <w:lvl w:ilvl="5">
      <w:start w:val="1"/>
      <w:numFmt w:val="decimal"/>
      <w:pStyle w:val="ListNumber6"/>
      <w:lvlText w:val="%6."/>
      <w:lvlJc w:val="left"/>
      <w:pPr>
        <w:tabs>
          <w:tab w:val="num" w:pos="2550"/>
        </w:tabs>
        <w:ind w:left="2550" w:hanging="425"/>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5" w15:restartNumberingAfterBreak="0">
    <w:nsid w:val="1D737170"/>
    <w:multiLevelType w:val="multilevel"/>
    <w:tmpl w:val="794003F6"/>
    <w:styleLink w:val="ListNbrHeading"/>
    <w:lvl w:ilvl="0">
      <w:start w:val="1"/>
      <w:numFmt w:val="decimal"/>
      <w:pStyle w:val="NbrHeading1"/>
      <w:lvlText w:val="%1."/>
      <w:lvlJc w:val="left"/>
      <w:pPr>
        <w:tabs>
          <w:tab w:val="num" w:pos="1134"/>
        </w:tabs>
        <w:ind w:left="1134" w:hanging="1134"/>
      </w:pPr>
      <w:rPr>
        <w:rFonts w:hint="default"/>
      </w:rPr>
    </w:lvl>
    <w:lvl w:ilvl="1">
      <w:start w:val="1"/>
      <w:numFmt w:val="decimal"/>
      <w:pStyle w:val="NbrHeading2"/>
      <w:lvlText w:val="%1.%2"/>
      <w:lvlJc w:val="left"/>
      <w:pPr>
        <w:tabs>
          <w:tab w:val="num" w:pos="1134"/>
        </w:tabs>
        <w:ind w:left="1134" w:hanging="1134"/>
      </w:pPr>
      <w:rPr>
        <w:rFonts w:hint="default"/>
      </w:rPr>
    </w:lvl>
    <w:lvl w:ilvl="2">
      <w:start w:val="1"/>
      <w:numFmt w:val="decimal"/>
      <w:pStyle w:val="NbrHeading3"/>
      <w:lvlText w:val="%1.%2.%3"/>
      <w:lvlJc w:val="left"/>
      <w:pPr>
        <w:tabs>
          <w:tab w:val="num" w:pos="1134"/>
        </w:tabs>
        <w:ind w:left="1134" w:hanging="1134"/>
      </w:pPr>
      <w:rPr>
        <w:rFonts w:hint="default"/>
      </w:rPr>
    </w:lvl>
    <w:lvl w:ilvl="3">
      <w:start w:val="1"/>
      <w:numFmt w:val="decimal"/>
      <w:pStyle w:val="NbrHeading4"/>
      <w:lvlText w:val="%1.%2.%3.%4"/>
      <w:lvlJc w:val="left"/>
      <w:pPr>
        <w:tabs>
          <w:tab w:val="num" w:pos="1134"/>
        </w:tabs>
        <w:ind w:left="1134" w:hanging="1134"/>
      </w:pPr>
      <w:rPr>
        <w:rFonts w:hint="default"/>
      </w:rPr>
    </w:lvl>
    <w:lvl w:ilvl="4">
      <w:start w:val="1"/>
      <w:numFmt w:val="decimal"/>
      <w:pStyle w:val="NbrHeading5"/>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6" w15:restartNumberingAfterBreak="0">
    <w:nsid w:val="27B57907"/>
    <w:multiLevelType w:val="multilevel"/>
    <w:tmpl w:val="A906D87A"/>
    <w:styleLink w:val="ListTableBullet"/>
    <w:lvl w:ilvl="0">
      <w:start w:val="1"/>
      <w:numFmt w:val="bullet"/>
      <w:pStyle w:val="TableBullet"/>
      <w:lvlText w:val=""/>
      <w:lvlJc w:val="left"/>
      <w:pPr>
        <w:tabs>
          <w:tab w:val="num" w:pos="397"/>
        </w:tabs>
        <w:ind w:left="397" w:hanging="284"/>
      </w:pPr>
      <w:rPr>
        <w:rFonts w:ascii="Symbol" w:hAnsi="Symbol" w:hint="default"/>
      </w:rPr>
    </w:lvl>
    <w:lvl w:ilvl="1">
      <w:start w:val="1"/>
      <w:numFmt w:val="bullet"/>
      <w:pStyle w:val="TableBullet2"/>
      <w:lvlText w:val="–"/>
      <w:lvlJc w:val="left"/>
      <w:pPr>
        <w:tabs>
          <w:tab w:val="num" w:pos="680"/>
        </w:tabs>
        <w:ind w:left="680" w:hanging="283"/>
      </w:pPr>
      <w:rPr>
        <w:rFonts w:ascii="Arial Rounded MT" w:hAnsi="Arial Rounded MT"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15:restartNumberingAfterBreak="0">
    <w:nsid w:val="29973E80"/>
    <w:multiLevelType w:val="multilevel"/>
    <w:tmpl w:val="D442603C"/>
    <w:styleLink w:val="ListTableNumber"/>
    <w:lvl w:ilvl="0">
      <w:start w:val="1"/>
      <w:numFmt w:val="decimal"/>
      <w:pStyle w:val="TableNumber"/>
      <w:lvlText w:val="%1."/>
      <w:lvlJc w:val="left"/>
      <w:pPr>
        <w:tabs>
          <w:tab w:val="num" w:pos="397"/>
        </w:tabs>
        <w:ind w:left="397" w:hanging="284"/>
      </w:pPr>
      <w:rPr>
        <w:rFonts w:hint="default"/>
      </w:rPr>
    </w:lvl>
    <w:lvl w:ilvl="1">
      <w:start w:val="1"/>
      <w:numFmt w:val="lowerLetter"/>
      <w:pStyle w:val="TableNumber2"/>
      <w:lvlText w:val="%2."/>
      <w:lvlJc w:val="left"/>
      <w:pPr>
        <w:tabs>
          <w:tab w:val="num" w:pos="680"/>
        </w:tabs>
        <w:ind w:left="680" w:hanging="283"/>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 w15:restartNumberingAfterBreak="0">
    <w:nsid w:val="3BF26A71"/>
    <w:multiLevelType w:val="multilevel"/>
    <w:tmpl w:val="E9B44B6A"/>
    <w:styleLink w:val="ListParagraph"/>
    <w:lvl w:ilvl="0">
      <w:start w:val="1"/>
      <w:numFmt w:val="none"/>
      <w:pStyle w:val="BackCoverDetails"/>
      <w:lvlText w:val=""/>
      <w:lvlJc w:val="left"/>
      <w:pPr>
        <w:ind w:left="425" w:firstLine="0"/>
      </w:pPr>
      <w:rPr>
        <w:rFonts w:hint="default"/>
      </w:rPr>
    </w:lvl>
    <w:lvl w:ilvl="1">
      <w:start w:val="1"/>
      <w:numFmt w:val="none"/>
      <w:lvlText w:val=""/>
      <w:lvlJc w:val="left"/>
      <w:pPr>
        <w:ind w:left="851" w:hanging="1"/>
      </w:pPr>
      <w:rPr>
        <w:rFonts w:hint="default"/>
      </w:rPr>
    </w:lvl>
    <w:lvl w:ilvl="2">
      <w:start w:val="1"/>
      <w:numFmt w:val="none"/>
      <w:lvlText w:val=""/>
      <w:lvlJc w:val="left"/>
      <w:pPr>
        <w:ind w:left="1276" w:hanging="1"/>
      </w:pPr>
      <w:rPr>
        <w:rFonts w:hint="default"/>
      </w:rPr>
    </w:lvl>
    <w:lvl w:ilvl="3">
      <w:start w:val="1"/>
      <w:numFmt w:val="none"/>
      <w:lvlText w:val=""/>
      <w:lvlJc w:val="left"/>
      <w:pPr>
        <w:ind w:left="1701" w:hanging="1"/>
      </w:pPr>
      <w:rPr>
        <w:rFonts w:hint="default"/>
      </w:rPr>
    </w:lvl>
    <w:lvl w:ilvl="4">
      <w:start w:val="1"/>
      <w:numFmt w:val="none"/>
      <w:lvlText w:val=""/>
      <w:lvlJc w:val="left"/>
      <w:pPr>
        <w:ind w:left="2126" w:hanging="1"/>
      </w:pPr>
      <w:rPr>
        <w:rFonts w:hint="default"/>
      </w:rPr>
    </w:lvl>
    <w:lvl w:ilvl="5">
      <w:start w:val="1"/>
      <w:numFmt w:val="none"/>
      <w:lvlText w:val=""/>
      <w:lvlJc w:val="left"/>
      <w:pPr>
        <w:ind w:left="2552" w:hanging="2"/>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9" w15:restartNumberingAfterBreak="0">
    <w:nsid w:val="40071FAE"/>
    <w:multiLevelType w:val="multilevel"/>
    <w:tmpl w:val="9D625AA6"/>
    <w:styleLink w:val="ListNumberedHeadings"/>
    <w:lvl w:ilvl="0">
      <w:start w:val="1"/>
      <w:numFmt w:val="decimal"/>
      <w:lvlText w:val="%1"/>
      <w:lvlJc w:val="left"/>
      <w:pPr>
        <w:tabs>
          <w:tab w:val="num" w:pos="1134"/>
        </w:tabs>
        <w:ind w:left="1134" w:hanging="1134"/>
      </w:pPr>
      <w:rPr>
        <w:rFonts w:asciiTheme="majorHAnsi" w:hAnsiTheme="majorHAnsi" w:hint="default"/>
        <w:color w:val="962A8B" w:themeColor="accent2"/>
      </w:rPr>
    </w:lvl>
    <w:lvl w:ilvl="1">
      <w:start w:val="1"/>
      <w:numFmt w:val="decimal"/>
      <w:lvlText w:val="%1.%2"/>
      <w:lvlJc w:val="left"/>
      <w:pPr>
        <w:tabs>
          <w:tab w:val="num" w:pos="1134"/>
        </w:tabs>
        <w:ind w:left="1134" w:hanging="1134"/>
      </w:pPr>
      <w:rPr>
        <w:rFonts w:ascii="Gotham Light" w:hAnsi="Gotham Light" w:hint="default"/>
        <w:color w:val="E62645" w:themeColor="accent3"/>
      </w:rPr>
    </w:lvl>
    <w:lvl w:ilvl="2">
      <w:start w:val="1"/>
      <w:numFmt w:val="decimal"/>
      <w:lvlText w:val="%1.%2.%3"/>
      <w:lvlJc w:val="left"/>
      <w:pPr>
        <w:tabs>
          <w:tab w:val="num" w:pos="1134"/>
        </w:tabs>
        <w:ind w:left="1134" w:hanging="1134"/>
      </w:pPr>
      <w:rPr>
        <w:rFonts w:asciiTheme="majorHAnsi" w:hAnsiTheme="majorHAnsi" w:hint="default"/>
        <w:color w:val="51247A" w:themeColor="accent1"/>
      </w:rPr>
    </w:lvl>
    <w:lvl w:ilvl="3">
      <w:start w:val="1"/>
      <w:numFmt w:val="decimal"/>
      <w:lvlText w:val="%1.%2.%3.%4"/>
      <w:lvlJc w:val="left"/>
      <w:pPr>
        <w:tabs>
          <w:tab w:val="num" w:pos="1134"/>
        </w:tabs>
        <w:ind w:left="1134" w:hanging="1134"/>
      </w:pPr>
      <w:rPr>
        <w:rFonts w:asciiTheme="majorHAnsi" w:hAnsiTheme="majorHAnsi" w:hint="default"/>
        <w:color w:val="auto"/>
        <w:sz w:val="18"/>
      </w:rPr>
    </w:lvl>
    <w:lvl w:ilvl="4">
      <w:start w:val="1"/>
      <w:numFmt w:val="decimal"/>
      <w:lvlText w:val="%1.%2.%3.%4.%5"/>
      <w:lvlJc w:val="left"/>
      <w:pPr>
        <w:tabs>
          <w:tab w:val="num" w:pos="1134"/>
        </w:tabs>
        <w:ind w:left="1134" w:hanging="1134"/>
      </w:pPr>
      <w:rPr>
        <w:rFonts w:asciiTheme="majorHAnsi" w:hAnsiTheme="majorHAnsi" w:hint="default"/>
        <w:color w:val="962A8B" w:themeColor="accent2"/>
        <w:sz w:val="18"/>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0" w15:restartNumberingAfterBreak="0">
    <w:nsid w:val="48C90D8A"/>
    <w:multiLevelType w:val="multilevel"/>
    <w:tmpl w:val="8752BC70"/>
    <w:numStyleLink w:val="ListSectionTitle"/>
  </w:abstractNum>
  <w:abstractNum w:abstractNumId="11" w15:restartNumberingAfterBreak="0">
    <w:nsid w:val="52AA0A7D"/>
    <w:multiLevelType w:val="multilevel"/>
    <w:tmpl w:val="E9B44B6A"/>
    <w:numStyleLink w:val="ListParagraph"/>
  </w:abstractNum>
  <w:abstractNum w:abstractNumId="12" w15:restartNumberingAfterBreak="0">
    <w:nsid w:val="53FE7795"/>
    <w:multiLevelType w:val="multilevel"/>
    <w:tmpl w:val="B5BC7C40"/>
    <w:numStyleLink w:val="ListAppendix"/>
  </w:abstractNum>
  <w:abstractNum w:abstractNumId="13" w15:restartNumberingAfterBreak="0">
    <w:nsid w:val="725B532E"/>
    <w:multiLevelType w:val="multilevel"/>
    <w:tmpl w:val="2F6CA4A0"/>
    <w:styleLink w:val="ListBullet"/>
    <w:lvl w:ilvl="0">
      <w:start w:val="1"/>
      <w:numFmt w:val="bullet"/>
      <w:pStyle w:val="ListBullet0"/>
      <w:lvlText w:val=""/>
      <w:lvlJc w:val="left"/>
      <w:pPr>
        <w:tabs>
          <w:tab w:val="num" w:pos="425"/>
        </w:tabs>
        <w:ind w:left="425" w:hanging="425"/>
      </w:pPr>
      <w:rPr>
        <w:rFonts w:ascii="Symbol" w:hAnsi="Symbol" w:hint="default"/>
      </w:rPr>
    </w:lvl>
    <w:lvl w:ilvl="1">
      <w:start w:val="1"/>
      <w:numFmt w:val="bullet"/>
      <w:pStyle w:val="ListBullet2"/>
      <w:lvlText w:val="–"/>
      <w:lvlJc w:val="left"/>
      <w:pPr>
        <w:tabs>
          <w:tab w:val="num" w:pos="850"/>
        </w:tabs>
        <w:ind w:left="850" w:hanging="425"/>
      </w:pPr>
      <w:rPr>
        <w:rFonts w:ascii="Arial Rounded MT" w:hAnsi="Arial Rounded MT" w:hint="default"/>
        <w:color w:val="auto"/>
      </w:rPr>
    </w:lvl>
    <w:lvl w:ilvl="2">
      <w:start w:val="1"/>
      <w:numFmt w:val="bullet"/>
      <w:pStyle w:val="ListBullet3"/>
      <w:lvlText w:val=""/>
      <w:lvlJc w:val="left"/>
      <w:pPr>
        <w:tabs>
          <w:tab w:val="num" w:pos="1275"/>
        </w:tabs>
        <w:ind w:left="1275" w:hanging="425"/>
      </w:pPr>
      <w:rPr>
        <w:rFonts w:ascii="Symbol" w:hAnsi="Symbol" w:hint="default"/>
      </w:rPr>
    </w:lvl>
    <w:lvl w:ilvl="3">
      <w:start w:val="1"/>
      <w:numFmt w:val="bullet"/>
      <w:pStyle w:val="ListBullet4"/>
      <w:lvlText w:val="–"/>
      <w:lvlJc w:val="left"/>
      <w:pPr>
        <w:tabs>
          <w:tab w:val="num" w:pos="1700"/>
        </w:tabs>
        <w:ind w:left="1700" w:hanging="425"/>
      </w:pPr>
      <w:rPr>
        <w:rFonts w:ascii="Arial Rounded MT" w:hAnsi="Arial Rounded MT" w:hint="default"/>
      </w:rPr>
    </w:lvl>
    <w:lvl w:ilvl="4">
      <w:start w:val="1"/>
      <w:numFmt w:val="bullet"/>
      <w:pStyle w:val="ListBullet5"/>
      <w:lvlText w:val=""/>
      <w:lvlJc w:val="left"/>
      <w:pPr>
        <w:tabs>
          <w:tab w:val="num" w:pos="2125"/>
        </w:tabs>
        <w:ind w:left="2125" w:hanging="425"/>
      </w:pPr>
      <w:rPr>
        <w:rFonts w:ascii="Symbol" w:hAnsi="Symbol" w:hint="default"/>
        <w:color w:val="auto"/>
      </w:rPr>
    </w:lvl>
    <w:lvl w:ilvl="5">
      <w:start w:val="1"/>
      <w:numFmt w:val="bullet"/>
      <w:pStyle w:val="ListBullet6"/>
      <w:lvlText w:val="–"/>
      <w:lvlJc w:val="left"/>
      <w:pPr>
        <w:tabs>
          <w:tab w:val="num" w:pos="2550"/>
        </w:tabs>
        <w:ind w:left="2550" w:hanging="425"/>
      </w:pPr>
      <w:rPr>
        <w:rFonts w:ascii="Arial Rounded MT" w:hAnsi="Arial Rounded MT" w:hint="default"/>
      </w:rPr>
    </w:lvl>
    <w:lvl w:ilvl="6">
      <w:start w:val="1"/>
      <w:numFmt w:val="none"/>
      <w:lvlText w:val="%7"/>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num w:numId="1" w16cid:durableId="1798907196">
    <w:abstractNumId w:val="13"/>
  </w:num>
  <w:num w:numId="2" w16cid:durableId="1190602858">
    <w:abstractNumId w:val="4"/>
  </w:num>
  <w:num w:numId="3" w16cid:durableId="1209538068">
    <w:abstractNumId w:val="8"/>
  </w:num>
  <w:num w:numId="4" w16cid:durableId="679429343">
    <w:abstractNumId w:val="3"/>
  </w:num>
  <w:num w:numId="5" w16cid:durableId="1146356740">
    <w:abstractNumId w:val="11"/>
  </w:num>
  <w:num w:numId="6" w16cid:durableId="1378504555">
    <w:abstractNumId w:val="5"/>
  </w:num>
  <w:num w:numId="7" w16cid:durableId="1501504831">
    <w:abstractNumId w:val="6"/>
  </w:num>
  <w:num w:numId="8" w16cid:durableId="768475205">
    <w:abstractNumId w:val="7"/>
  </w:num>
  <w:num w:numId="9" w16cid:durableId="1423988116">
    <w:abstractNumId w:val="2"/>
  </w:num>
  <w:num w:numId="10" w16cid:durableId="498928100">
    <w:abstractNumId w:val="9"/>
  </w:num>
  <w:num w:numId="11" w16cid:durableId="1394817953">
    <w:abstractNumId w:val="1"/>
  </w:num>
  <w:num w:numId="12" w16cid:durableId="149177872">
    <w:abstractNumId w:val="0"/>
  </w:num>
  <w:num w:numId="13" w16cid:durableId="1247303909">
    <w:abstractNumId w:val="10"/>
  </w:num>
  <w:num w:numId="14" w16cid:durableId="804547555">
    <w:abstractNumId w:val="12"/>
  </w:num>
  <w:num w:numId="15" w16cid:durableId="1531334421">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8B1"/>
    <w:rsid w:val="000300D4"/>
    <w:rsid w:val="000A7AFE"/>
    <w:rsid w:val="000B3E75"/>
    <w:rsid w:val="000D64B4"/>
    <w:rsid w:val="00111A57"/>
    <w:rsid w:val="0016241C"/>
    <w:rsid w:val="001741BF"/>
    <w:rsid w:val="00193459"/>
    <w:rsid w:val="00196C64"/>
    <w:rsid w:val="001B6A57"/>
    <w:rsid w:val="001E544B"/>
    <w:rsid w:val="002142AC"/>
    <w:rsid w:val="00241DF1"/>
    <w:rsid w:val="002450E7"/>
    <w:rsid w:val="002468B1"/>
    <w:rsid w:val="00262610"/>
    <w:rsid w:val="00287293"/>
    <w:rsid w:val="00292EDB"/>
    <w:rsid w:val="002C6194"/>
    <w:rsid w:val="002D73F6"/>
    <w:rsid w:val="002E0C95"/>
    <w:rsid w:val="002F612F"/>
    <w:rsid w:val="00310B79"/>
    <w:rsid w:val="0033054B"/>
    <w:rsid w:val="003E7604"/>
    <w:rsid w:val="00416FF4"/>
    <w:rsid w:val="00445521"/>
    <w:rsid w:val="00450314"/>
    <w:rsid w:val="00463D08"/>
    <w:rsid w:val="004713C5"/>
    <w:rsid w:val="0047184D"/>
    <w:rsid w:val="00496B7C"/>
    <w:rsid w:val="004972A0"/>
    <w:rsid w:val="00525774"/>
    <w:rsid w:val="00571E2B"/>
    <w:rsid w:val="00576D68"/>
    <w:rsid w:val="005845EC"/>
    <w:rsid w:val="005A6CC7"/>
    <w:rsid w:val="005B54F0"/>
    <w:rsid w:val="005C2E8B"/>
    <w:rsid w:val="005D0167"/>
    <w:rsid w:val="005D4250"/>
    <w:rsid w:val="005E5C82"/>
    <w:rsid w:val="005E7363"/>
    <w:rsid w:val="00614669"/>
    <w:rsid w:val="006377A2"/>
    <w:rsid w:val="00670B05"/>
    <w:rsid w:val="00684298"/>
    <w:rsid w:val="006873AE"/>
    <w:rsid w:val="00691D45"/>
    <w:rsid w:val="006C0E44"/>
    <w:rsid w:val="006E6F6B"/>
    <w:rsid w:val="006E71A4"/>
    <w:rsid w:val="0071246C"/>
    <w:rsid w:val="00715A9A"/>
    <w:rsid w:val="00716942"/>
    <w:rsid w:val="00726A4F"/>
    <w:rsid w:val="00731CFD"/>
    <w:rsid w:val="007A70F9"/>
    <w:rsid w:val="007B0BBA"/>
    <w:rsid w:val="007B215D"/>
    <w:rsid w:val="007C38B8"/>
    <w:rsid w:val="007D76B0"/>
    <w:rsid w:val="007F5557"/>
    <w:rsid w:val="007F6E9B"/>
    <w:rsid w:val="00834296"/>
    <w:rsid w:val="00862690"/>
    <w:rsid w:val="00882359"/>
    <w:rsid w:val="008B0D7D"/>
    <w:rsid w:val="008E2EA4"/>
    <w:rsid w:val="00915EE2"/>
    <w:rsid w:val="009212B7"/>
    <w:rsid w:val="00944DDB"/>
    <w:rsid w:val="009774DC"/>
    <w:rsid w:val="009C006F"/>
    <w:rsid w:val="009D6143"/>
    <w:rsid w:val="009D7F71"/>
    <w:rsid w:val="009E12AD"/>
    <w:rsid w:val="009E3486"/>
    <w:rsid w:val="009E3FDE"/>
    <w:rsid w:val="009E4036"/>
    <w:rsid w:val="009E6379"/>
    <w:rsid w:val="009F3881"/>
    <w:rsid w:val="00A1219F"/>
    <w:rsid w:val="00A12421"/>
    <w:rsid w:val="00A13B66"/>
    <w:rsid w:val="00A34437"/>
    <w:rsid w:val="00A77D53"/>
    <w:rsid w:val="00A902D6"/>
    <w:rsid w:val="00AE34ED"/>
    <w:rsid w:val="00AE7D65"/>
    <w:rsid w:val="00B025B0"/>
    <w:rsid w:val="00B042DF"/>
    <w:rsid w:val="00B13955"/>
    <w:rsid w:val="00B473B6"/>
    <w:rsid w:val="00B742E4"/>
    <w:rsid w:val="00B906AA"/>
    <w:rsid w:val="00BA4749"/>
    <w:rsid w:val="00BC0E71"/>
    <w:rsid w:val="00BD7B3C"/>
    <w:rsid w:val="00BE0430"/>
    <w:rsid w:val="00BE112C"/>
    <w:rsid w:val="00C10B6D"/>
    <w:rsid w:val="00C134D5"/>
    <w:rsid w:val="00C20C17"/>
    <w:rsid w:val="00C27954"/>
    <w:rsid w:val="00C33B32"/>
    <w:rsid w:val="00C474B7"/>
    <w:rsid w:val="00C555F6"/>
    <w:rsid w:val="00C7208B"/>
    <w:rsid w:val="00C733AD"/>
    <w:rsid w:val="00C92AE5"/>
    <w:rsid w:val="00C960ED"/>
    <w:rsid w:val="00CA4DCB"/>
    <w:rsid w:val="00CE7A06"/>
    <w:rsid w:val="00D13C7F"/>
    <w:rsid w:val="00D32971"/>
    <w:rsid w:val="00D8242B"/>
    <w:rsid w:val="00DA5594"/>
    <w:rsid w:val="00DC79BB"/>
    <w:rsid w:val="00DD0AFE"/>
    <w:rsid w:val="00DD3FBD"/>
    <w:rsid w:val="00DF5EA7"/>
    <w:rsid w:val="00E212A8"/>
    <w:rsid w:val="00E63BFC"/>
    <w:rsid w:val="00E7261C"/>
    <w:rsid w:val="00E77EBA"/>
    <w:rsid w:val="00E87A8D"/>
    <w:rsid w:val="00EC2A9A"/>
    <w:rsid w:val="00EE473C"/>
    <w:rsid w:val="00F33C51"/>
    <w:rsid w:val="00F37ED1"/>
    <w:rsid w:val="00F4114D"/>
    <w:rsid w:val="00F4312A"/>
    <w:rsid w:val="00F745F2"/>
    <w:rsid w:val="00F77373"/>
    <w:rsid w:val="00FC0BC3"/>
    <w:rsid w:val="00FD1621"/>
    <w:rsid w:val="00FD4D56"/>
    <w:rsid w:val="00FE736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3D0F"/>
  <w15:chartTrackingRefBased/>
  <w15:docId w15:val="{EF07BA1F-98D9-4485-98B4-7EF4FA4B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qFormat="1"/>
    <w:lsdException w:name="heading 7" w:semiHidden="1" w:qFormat="1"/>
    <w:lsdException w:name="heading 8" w:semiHidden="1" w:qFormat="1"/>
    <w:lsdException w:name="heading 9" w:uiPriority="1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semiHidden="1" w:uiPriority="39"/>
    <w:lsdException w:name="toc 8" w:uiPriority="39"/>
    <w:lsdException w:name="toc 9" w:semiHidden="1" w:uiPriority="39"/>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uiPriority="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9"/>
    <w:lsdException w:name="List Bullet 3" w:uiPriority="19"/>
    <w:lsdException w:name="List Bullet 4" w:uiPriority="19"/>
    <w:lsdException w:name="List Bullet 5" w:uiPriority="19"/>
    <w:lsdException w:name="List Number 2" w:uiPriority="19"/>
    <w:lsdException w:name="List Number 3" w:uiPriority="19"/>
    <w:lsdException w:name="List Number 4" w:uiPriority="19"/>
    <w:lsdException w:name="List Number 5" w:uiPriority="19"/>
    <w:lsdException w:name="Title" w:uiPriority="10"/>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15"/>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4D"/>
    <w:pPr>
      <w:spacing w:after="0" w:line="240" w:lineRule="auto"/>
    </w:pPr>
    <w:rPr>
      <w:sz w:val="20"/>
    </w:rPr>
  </w:style>
  <w:style w:type="paragraph" w:styleId="Heading1">
    <w:name w:val="heading 1"/>
    <w:basedOn w:val="Normal"/>
    <w:next w:val="BodyText"/>
    <w:link w:val="Heading1Char"/>
    <w:uiPriority w:val="1"/>
    <w:qFormat/>
    <w:rsid w:val="00944DDB"/>
    <w:pPr>
      <w:keepNext/>
      <w:keepLines/>
      <w:spacing w:before="360" w:after="240"/>
      <w:outlineLvl w:val="0"/>
    </w:pPr>
    <w:rPr>
      <w:rFonts w:asciiTheme="majorHAnsi" w:eastAsiaTheme="majorEastAsia" w:hAnsiTheme="majorHAnsi" w:cstheme="majorBidi"/>
      <w:color w:val="51247A" w:themeColor="accent1"/>
      <w:sz w:val="36"/>
      <w:szCs w:val="32"/>
    </w:rPr>
  </w:style>
  <w:style w:type="paragraph" w:styleId="Heading2">
    <w:name w:val="heading 2"/>
    <w:basedOn w:val="Normal"/>
    <w:next w:val="BodyText"/>
    <w:link w:val="Heading2Char"/>
    <w:uiPriority w:val="1"/>
    <w:qFormat/>
    <w:rsid w:val="00944DDB"/>
    <w:pPr>
      <w:keepNext/>
      <w:keepLines/>
      <w:spacing w:before="240" w:after="120"/>
      <w:outlineLvl w:val="1"/>
    </w:pPr>
    <w:rPr>
      <w:rFonts w:asciiTheme="majorHAnsi" w:eastAsiaTheme="majorEastAsia" w:hAnsiTheme="majorHAnsi" w:cstheme="majorBidi"/>
      <w:b/>
      <w:color w:val="51247A" w:themeColor="accent1"/>
      <w:sz w:val="28"/>
      <w:szCs w:val="26"/>
    </w:rPr>
  </w:style>
  <w:style w:type="paragraph" w:styleId="Heading3">
    <w:name w:val="heading 3"/>
    <w:basedOn w:val="Normal"/>
    <w:next w:val="BodyText"/>
    <w:link w:val="Heading3Char"/>
    <w:uiPriority w:val="1"/>
    <w:qFormat/>
    <w:rsid w:val="007F6E9B"/>
    <w:pPr>
      <w:keepNext/>
      <w:keepLines/>
      <w:spacing w:before="240" w:after="120"/>
      <w:outlineLvl w:val="2"/>
    </w:pPr>
    <w:rPr>
      <w:rFonts w:asciiTheme="majorHAnsi" w:eastAsiaTheme="majorEastAsia" w:hAnsiTheme="majorHAnsi" w:cstheme="majorBidi"/>
      <w:color w:val="51247A" w:themeColor="accent1"/>
      <w:sz w:val="26"/>
      <w:szCs w:val="24"/>
    </w:rPr>
  </w:style>
  <w:style w:type="paragraph" w:styleId="Heading4">
    <w:name w:val="heading 4"/>
    <w:basedOn w:val="Normal"/>
    <w:next w:val="BodyText"/>
    <w:link w:val="Heading4Char"/>
    <w:uiPriority w:val="1"/>
    <w:qFormat/>
    <w:rsid w:val="00944DDB"/>
    <w:pPr>
      <w:keepNext/>
      <w:keepLines/>
      <w:spacing w:before="240" w:after="120"/>
      <w:outlineLvl w:val="3"/>
    </w:pPr>
    <w:rPr>
      <w:rFonts w:asciiTheme="majorHAnsi" w:eastAsiaTheme="majorEastAsia" w:hAnsiTheme="majorHAnsi" w:cstheme="majorBidi"/>
      <w:b/>
      <w:iCs/>
      <w:color w:val="51247A" w:themeColor="accent1"/>
    </w:rPr>
  </w:style>
  <w:style w:type="paragraph" w:styleId="Heading5">
    <w:name w:val="heading 5"/>
    <w:basedOn w:val="Normal"/>
    <w:next w:val="BodyText"/>
    <w:link w:val="Heading5Char"/>
    <w:uiPriority w:val="1"/>
    <w:qFormat/>
    <w:rsid w:val="00944DDB"/>
    <w:pPr>
      <w:keepNext/>
      <w:keepLines/>
      <w:spacing w:before="240" w:after="120"/>
      <w:outlineLvl w:val="4"/>
    </w:pPr>
    <w:rPr>
      <w:rFonts w:asciiTheme="majorHAnsi" w:eastAsiaTheme="majorEastAsia" w:hAnsiTheme="majorHAnsi" w:cstheme="majorBidi"/>
      <w:i/>
      <w:color w:val="51247A" w:themeColor="accent1"/>
    </w:rPr>
  </w:style>
  <w:style w:type="paragraph" w:styleId="Heading9">
    <w:name w:val="heading 9"/>
    <w:aliases w:val="Appendix H11"/>
    <w:basedOn w:val="Normal"/>
    <w:next w:val="BodyText"/>
    <w:link w:val="Heading9Char"/>
    <w:uiPriority w:val="12"/>
    <w:semiHidden/>
    <w:qFormat/>
    <w:rsid w:val="00C474B7"/>
    <w:pPr>
      <w:pageBreakBefore/>
      <w:numPr>
        <w:numId w:val="14"/>
      </w:numPr>
      <w:outlineLvl w:val="8"/>
    </w:pPr>
    <w:rPr>
      <w:b/>
      <w:iCs/>
      <w:color w:val="51247A" w:themeColor="accent1"/>
      <w:sz w:val="6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0">
    <w:name w:val="List Paragraph"/>
    <w:basedOn w:val="BodyText"/>
    <w:uiPriority w:val="2"/>
    <w:qFormat/>
    <w:rsid w:val="005E7363"/>
    <w:pPr>
      <w:ind w:left="425"/>
    </w:pPr>
  </w:style>
  <w:style w:type="paragraph" w:customStyle="1" w:styleId="ListParagraph2">
    <w:name w:val="List Paragraph 2"/>
    <w:basedOn w:val="ListParagraph0"/>
    <w:uiPriority w:val="19"/>
    <w:rsid w:val="005E7363"/>
    <w:pPr>
      <w:numPr>
        <w:ilvl w:val="1"/>
      </w:numPr>
      <w:ind w:left="425"/>
    </w:pPr>
  </w:style>
  <w:style w:type="paragraph" w:customStyle="1" w:styleId="ListParagraph3">
    <w:name w:val="List Paragraph 3"/>
    <w:basedOn w:val="ListParagraph0"/>
    <w:uiPriority w:val="19"/>
    <w:rsid w:val="005E7363"/>
    <w:pPr>
      <w:numPr>
        <w:ilvl w:val="2"/>
      </w:numPr>
      <w:ind w:left="425"/>
    </w:pPr>
  </w:style>
  <w:style w:type="paragraph" w:customStyle="1" w:styleId="ListParagraph4">
    <w:name w:val="List Paragraph 4"/>
    <w:basedOn w:val="ListParagraph0"/>
    <w:uiPriority w:val="19"/>
    <w:rsid w:val="005E7363"/>
    <w:pPr>
      <w:numPr>
        <w:ilvl w:val="3"/>
      </w:numPr>
      <w:ind w:left="425"/>
    </w:pPr>
  </w:style>
  <w:style w:type="paragraph" w:customStyle="1" w:styleId="ListParagraph5">
    <w:name w:val="List Paragraph 5"/>
    <w:basedOn w:val="ListParagraph0"/>
    <w:uiPriority w:val="19"/>
    <w:rsid w:val="005E7363"/>
    <w:pPr>
      <w:numPr>
        <w:ilvl w:val="4"/>
      </w:numPr>
      <w:ind w:left="425"/>
    </w:pPr>
  </w:style>
  <w:style w:type="character" w:customStyle="1" w:styleId="Heading1Char">
    <w:name w:val="Heading 1 Char"/>
    <w:basedOn w:val="DefaultParagraphFont"/>
    <w:link w:val="Heading1"/>
    <w:uiPriority w:val="1"/>
    <w:rsid w:val="00944DDB"/>
    <w:rPr>
      <w:rFonts w:asciiTheme="majorHAnsi" w:eastAsiaTheme="majorEastAsia" w:hAnsiTheme="majorHAnsi" w:cstheme="majorBidi"/>
      <w:color w:val="51247A" w:themeColor="accent1"/>
      <w:sz w:val="36"/>
      <w:szCs w:val="32"/>
    </w:rPr>
  </w:style>
  <w:style w:type="paragraph" w:customStyle="1" w:styleId="NbrHeading1">
    <w:name w:val="Nbr Heading 1"/>
    <w:basedOn w:val="Heading1"/>
    <w:next w:val="BodyText"/>
    <w:uiPriority w:val="1"/>
    <w:qFormat/>
    <w:rsid w:val="00834296"/>
    <w:pPr>
      <w:numPr>
        <w:numId w:val="6"/>
      </w:numPr>
    </w:pPr>
  </w:style>
  <w:style w:type="character" w:customStyle="1" w:styleId="Heading2Char">
    <w:name w:val="Heading 2 Char"/>
    <w:basedOn w:val="DefaultParagraphFont"/>
    <w:link w:val="Heading2"/>
    <w:uiPriority w:val="1"/>
    <w:rsid w:val="00944DDB"/>
    <w:rPr>
      <w:rFonts w:asciiTheme="majorHAnsi" w:eastAsiaTheme="majorEastAsia" w:hAnsiTheme="majorHAnsi" w:cstheme="majorBidi"/>
      <w:b/>
      <w:color w:val="51247A" w:themeColor="accent1"/>
      <w:sz w:val="28"/>
      <w:szCs w:val="26"/>
    </w:rPr>
  </w:style>
  <w:style w:type="paragraph" w:customStyle="1" w:styleId="NbrHeading2">
    <w:name w:val="Nbr Heading 2"/>
    <w:basedOn w:val="Heading2"/>
    <w:next w:val="BodyText"/>
    <w:uiPriority w:val="1"/>
    <w:qFormat/>
    <w:rsid w:val="00834296"/>
    <w:pPr>
      <w:numPr>
        <w:ilvl w:val="1"/>
        <w:numId w:val="6"/>
      </w:numPr>
    </w:pPr>
  </w:style>
  <w:style w:type="character" w:customStyle="1" w:styleId="Heading3Char">
    <w:name w:val="Heading 3 Char"/>
    <w:basedOn w:val="DefaultParagraphFont"/>
    <w:link w:val="Heading3"/>
    <w:uiPriority w:val="1"/>
    <w:rsid w:val="007F6E9B"/>
    <w:rPr>
      <w:rFonts w:asciiTheme="majorHAnsi" w:eastAsiaTheme="majorEastAsia" w:hAnsiTheme="majorHAnsi" w:cstheme="majorBidi"/>
      <w:color w:val="51247A" w:themeColor="accent1"/>
      <w:sz w:val="26"/>
      <w:szCs w:val="24"/>
    </w:rPr>
  </w:style>
  <w:style w:type="paragraph" w:customStyle="1" w:styleId="NbrHeading3">
    <w:name w:val="Nbr Heading 3"/>
    <w:basedOn w:val="Heading3"/>
    <w:next w:val="BodyText"/>
    <w:uiPriority w:val="1"/>
    <w:qFormat/>
    <w:rsid w:val="00834296"/>
    <w:pPr>
      <w:numPr>
        <w:ilvl w:val="2"/>
        <w:numId w:val="6"/>
      </w:numPr>
    </w:pPr>
  </w:style>
  <w:style w:type="character" w:customStyle="1" w:styleId="Heading4Char">
    <w:name w:val="Heading 4 Char"/>
    <w:basedOn w:val="DefaultParagraphFont"/>
    <w:link w:val="Heading4"/>
    <w:uiPriority w:val="1"/>
    <w:rsid w:val="00944DDB"/>
    <w:rPr>
      <w:rFonts w:asciiTheme="majorHAnsi" w:eastAsiaTheme="majorEastAsia" w:hAnsiTheme="majorHAnsi" w:cstheme="majorBidi"/>
      <w:b/>
      <w:iCs/>
      <w:color w:val="51247A" w:themeColor="accent1"/>
    </w:rPr>
  </w:style>
  <w:style w:type="paragraph" w:customStyle="1" w:styleId="NbrHeading4">
    <w:name w:val="Nbr Heading 4"/>
    <w:basedOn w:val="Heading4"/>
    <w:next w:val="BodyText"/>
    <w:uiPriority w:val="1"/>
    <w:qFormat/>
    <w:rsid w:val="00834296"/>
    <w:pPr>
      <w:numPr>
        <w:ilvl w:val="3"/>
        <w:numId w:val="6"/>
      </w:numPr>
    </w:pPr>
  </w:style>
  <w:style w:type="character" w:customStyle="1" w:styleId="Heading5Char">
    <w:name w:val="Heading 5 Char"/>
    <w:basedOn w:val="DefaultParagraphFont"/>
    <w:link w:val="Heading5"/>
    <w:uiPriority w:val="1"/>
    <w:rsid w:val="00944DDB"/>
    <w:rPr>
      <w:rFonts w:asciiTheme="majorHAnsi" w:eastAsiaTheme="majorEastAsia" w:hAnsiTheme="majorHAnsi" w:cstheme="majorBidi"/>
      <w:i/>
      <w:color w:val="51247A" w:themeColor="accent1"/>
    </w:rPr>
  </w:style>
  <w:style w:type="paragraph" w:customStyle="1" w:styleId="NbrHeading5">
    <w:name w:val="Nbr Heading 5"/>
    <w:basedOn w:val="Heading5"/>
    <w:next w:val="BodyText"/>
    <w:uiPriority w:val="1"/>
    <w:qFormat/>
    <w:rsid w:val="00834296"/>
    <w:pPr>
      <w:numPr>
        <w:ilvl w:val="4"/>
        <w:numId w:val="6"/>
      </w:numPr>
    </w:pPr>
  </w:style>
  <w:style w:type="paragraph" w:styleId="Caption">
    <w:name w:val="caption"/>
    <w:basedOn w:val="Normal"/>
    <w:next w:val="FigureStyle"/>
    <w:uiPriority w:val="6"/>
    <w:qFormat/>
    <w:rsid w:val="00416FF4"/>
    <w:pPr>
      <w:keepNext/>
      <w:tabs>
        <w:tab w:val="left" w:pos="1134"/>
      </w:tabs>
      <w:spacing w:before="240" w:after="120"/>
      <w:ind w:left="1134" w:hanging="1134"/>
    </w:pPr>
    <w:rPr>
      <w:i/>
      <w:iCs/>
      <w:color w:val="999490" w:themeColor="text2"/>
      <w:szCs w:val="18"/>
    </w:rPr>
  </w:style>
  <w:style w:type="paragraph" w:customStyle="1" w:styleId="TableCaption">
    <w:name w:val="Table Caption"/>
    <w:basedOn w:val="BodyText"/>
    <w:next w:val="BodyText"/>
    <w:uiPriority w:val="6"/>
    <w:qFormat/>
    <w:rsid w:val="00416FF4"/>
    <w:pPr>
      <w:keepNext/>
      <w:tabs>
        <w:tab w:val="left" w:pos="1134"/>
      </w:tabs>
      <w:spacing w:before="240" w:line="240" w:lineRule="auto"/>
      <w:ind w:left="1134" w:hanging="1134"/>
    </w:pPr>
    <w:rPr>
      <w:i/>
      <w:color w:val="999490" w:themeColor="text2"/>
    </w:rPr>
  </w:style>
  <w:style w:type="character" w:styleId="PlaceholderText">
    <w:name w:val="Placeholder Text"/>
    <w:basedOn w:val="DefaultParagraphFont"/>
    <w:uiPriority w:val="99"/>
    <w:semiHidden/>
    <w:rsid w:val="00834296"/>
    <w:rPr>
      <w:color w:val="808080"/>
    </w:rPr>
  </w:style>
  <w:style w:type="paragraph" w:styleId="BodyText">
    <w:name w:val="Body Text"/>
    <w:basedOn w:val="Normal"/>
    <w:link w:val="BodyTextChar"/>
    <w:qFormat/>
    <w:rsid w:val="0047184D"/>
    <w:pPr>
      <w:spacing w:before="120" w:after="120" w:line="260" w:lineRule="atLeast"/>
    </w:pPr>
  </w:style>
  <w:style w:type="character" w:customStyle="1" w:styleId="BodyTextChar">
    <w:name w:val="Body Text Char"/>
    <w:basedOn w:val="DefaultParagraphFont"/>
    <w:link w:val="BodyText"/>
    <w:rsid w:val="0047184D"/>
    <w:rPr>
      <w:sz w:val="20"/>
    </w:rPr>
  </w:style>
  <w:style w:type="paragraph" w:customStyle="1" w:styleId="FigureStyle">
    <w:name w:val="Figure Style"/>
    <w:basedOn w:val="Normal"/>
    <w:next w:val="BodyText"/>
    <w:uiPriority w:val="6"/>
    <w:qFormat/>
    <w:rsid w:val="00834296"/>
    <w:pPr>
      <w:spacing w:before="120" w:after="240"/>
      <w:jc w:val="center"/>
    </w:pPr>
  </w:style>
  <w:style w:type="paragraph" w:styleId="ListBullet0">
    <w:name w:val="List Bullet"/>
    <w:basedOn w:val="BodyText"/>
    <w:uiPriority w:val="2"/>
    <w:qFormat/>
    <w:rsid w:val="001E544B"/>
    <w:pPr>
      <w:numPr>
        <w:numId w:val="11"/>
      </w:numPr>
    </w:pPr>
  </w:style>
  <w:style w:type="numbering" w:customStyle="1" w:styleId="ListBullet">
    <w:name w:val="List_Bullet"/>
    <w:uiPriority w:val="99"/>
    <w:rsid w:val="001E544B"/>
    <w:pPr>
      <w:numPr>
        <w:numId w:val="1"/>
      </w:numPr>
    </w:pPr>
  </w:style>
  <w:style w:type="paragraph" w:customStyle="1" w:styleId="ListBullet6">
    <w:name w:val="List Bullet 6"/>
    <w:basedOn w:val="ListBullet0"/>
    <w:uiPriority w:val="19"/>
    <w:rsid w:val="006C0E44"/>
    <w:pPr>
      <w:numPr>
        <w:ilvl w:val="5"/>
      </w:numPr>
    </w:pPr>
  </w:style>
  <w:style w:type="paragraph" w:styleId="ListBullet2">
    <w:name w:val="List Bullet 2"/>
    <w:basedOn w:val="ListBullet0"/>
    <w:uiPriority w:val="19"/>
    <w:rsid w:val="006C0E44"/>
    <w:pPr>
      <w:numPr>
        <w:ilvl w:val="1"/>
      </w:numPr>
    </w:pPr>
  </w:style>
  <w:style w:type="paragraph" w:styleId="ListBullet3">
    <w:name w:val="List Bullet 3"/>
    <w:basedOn w:val="ListBullet0"/>
    <w:uiPriority w:val="19"/>
    <w:rsid w:val="006C0E44"/>
    <w:pPr>
      <w:numPr>
        <w:ilvl w:val="2"/>
      </w:numPr>
    </w:pPr>
  </w:style>
  <w:style w:type="paragraph" w:styleId="ListBullet4">
    <w:name w:val="List Bullet 4"/>
    <w:basedOn w:val="ListBullet0"/>
    <w:uiPriority w:val="19"/>
    <w:rsid w:val="006C0E44"/>
    <w:pPr>
      <w:numPr>
        <w:ilvl w:val="3"/>
      </w:numPr>
    </w:pPr>
  </w:style>
  <w:style w:type="paragraph" w:styleId="ListBullet5">
    <w:name w:val="List Bullet 5"/>
    <w:basedOn w:val="ListBullet0"/>
    <w:uiPriority w:val="19"/>
    <w:rsid w:val="006C0E44"/>
    <w:pPr>
      <w:numPr>
        <w:ilvl w:val="4"/>
      </w:numPr>
    </w:pPr>
  </w:style>
  <w:style w:type="paragraph" w:styleId="ListNumber0">
    <w:name w:val="List Number"/>
    <w:basedOn w:val="BodyText"/>
    <w:uiPriority w:val="2"/>
    <w:qFormat/>
    <w:rsid w:val="00834296"/>
    <w:pPr>
      <w:numPr>
        <w:numId w:val="2"/>
      </w:numPr>
    </w:pPr>
  </w:style>
  <w:style w:type="paragraph" w:customStyle="1" w:styleId="ListNumber6">
    <w:name w:val="List Number 6"/>
    <w:basedOn w:val="ListNumber0"/>
    <w:uiPriority w:val="19"/>
    <w:rsid w:val="00834296"/>
    <w:pPr>
      <w:numPr>
        <w:ilvl w:val="5"/>
      </w:numPr>
    </w:pPr>
  </w:style>
  <w:style w:type="paragraph" w:customStyle="1" w:styleId="ListParagraph6">
    <w:name w:val="List Paragraph 6"/>
    <w:basedOn w:val="ListParagraph0"/>
    <w:uiPriority w:val="19"/>
    <w:rsid w:val="005E7363"/>
    <w:pPr>
      <w:numPr>
        <w:ilvl w:val="5"/>
      </w:numPr>
      <w:ind w:left="425"/>
    </w:pPr>
  </w:style>
  <w:style w:type="paragraph" w:styleId="ListNumber2">
    <w:name w:val="List Number 2"/>
    <w:basedOn w:val="ListNumber0"/>
    <w:uiPriority w:val="19"/>
    <w:rsid w:val="00834296"/>
    <w:pPr>
      <w:numPr>
        <w:ilvl w:val="1"/>
      </w:numPr>
    </w:pPr>
  </w:style>
  <w:style w:type="paragraph" w:styleId="ListNumber3">
    <w:name w:val="List Number 3"/>
    <w:basedOn w:val="ListNumber0"/>
    <w:uiPriority w:val="19"/>
    <w:rsid w:val="00834296"/>
    <w:pPr>
      <w:numPr>
        <w:ilvl w:val="2"/>
      </w:numPr>
    </w:pPr>
  </w:style>
  <w:style w:type="paragraph" w:styleId="ListNumber4">
    <w:name w:val="List Number 4"/>
    <w:basedOn w:val="ListNumber0"/>
    <w:uiPriority w:val="19"/>
    <w:rsid w:val="00834296"/>
    <w:pPr>
      <w:numPr>
        <w:ilvl w:val="3"/>
      </w:numPr>
    </w:pPr>
  </w:style>
  <w:style w:type="paragraph" w:styleId="ListNumber5">
    <w:name w:val="List Number 5"/>
    <w:basedOn w:val="ListNumber0"/>
    <w:uiPriority w:val="19"/>
    <w:rsid w:val="00834296"/>
    <w:pPr>
      <w:numPr>
        <w:ilvl w:val="4"/>
      </w:numPr>
    </w:pPr>
  </w:style>
  <w:style w:type="numbering" w:customStyle="1" w:styleId="ListNumber">
    <w:name w:val="List_Number"/>
    <w:uiPriority w:val="99"/>
    <w:rsid w:val="00834296"/>
    <w:pPr>
      <w:numPr>
        <w:numId w:val="2"/>
      </w:numPr>
    </w:pPr>
  </w:style>
  <w:style w:type="numbering" w:customStyle="1" w:styleId="ListParagraph">
    <w:name w:val="List_Paragraph"/>
    <w:uiPriority w:val="99"/>
    <w:rsid w:val="005E7363"/>
    <w:pPr>
      <w:numPr>
        <w:numId w:val="3"/>
      </w:numPr>
    </w:pPr>
  </w:style>
  <w:style w:type="paragraph" w:customStyle="1" w:styleId="ListAlpha0">
    <w:name w:val="List Alpha"/>
    <w:basedOn w:val="BodyText"/>
    <w:uiPriority w:val="2"/>
    <w:qFormat/>
    <w:rsid w:val="007C38B8"/>
    <w:pPr>
      <w:numPr>
        <w:numId w:val="4"/>
      </w:numPr>
    </w:pPr>
  </w:style>
  <w:style w:type="paragraph" w:customStyle="1" w:styleId="ListAlpha2">
    <w:name w:val="List Alpha 2"/>
    <w:basedOn w:val="ListAlpha0"/>
    <w:uiPriority w:val="19"/>
    <w:rsid w:val="007C38B8"/>
    <w:pPr>
      <w:numPr>
        <w:ilvl w:val="1"/>
      </w:numPr>
    </w:pPr>
  </w:style>
  <w:style w:type="paragraph" w:customStyle="1" w:styleId="ListAlpha3">
    <w:name w:val="List Alpha 3"/>
    <w:basedOn w:val="ListAlpha0"/>
    <w:uiPriority w:val="19"/>
    <w:rsid w:val="007C38B8"/>
    <w:pPr>
      <w:numPr>
        <w:ilvl w:val="2"/>
      </w:numPr>
    </w:pPr>
  </w:style>
  <w:style w:type="paragraph" w:customStyle="1" w:styleId="ListAlpha4">
    <w:name w:val="List Alpha 4"/>
    <w:basedOn w:val="ListAlpha0"/>
    <w:uiPriority w:val="19"/>
    <w:rsid w:val="007C38B8"/>
    <w:pPr>
      <w:numPr>
        <w:ilvl w:val="3"/>
      </w:numPr>
    </w:pPr>
  </w:style>
  <w:style w:type="paragraph" w:customStyle="1" w:styleId="ListAlpha5">
    <w:name w:val="List Alpha 5"/>
    <w:basedOn w:val="ListAlpha0"/>
    <w:uiPriority w:val="19"/>
    <w:rsid w:val="007C38B8"/>
    <w:pPr>
      <w:numPr>
        <w:ilvl w:val="4"/>
      </w:numPr>
    </w:pPr>
  </w:style>
  <w:style w:type="paragraph" w:customStyle="1" w:styleId="ListAlpha6">
    <w:name w:val="List Alpha 6"/>
    <w:basedOn w:val="ListAlpha0"/>
    <w:uiPriority w:val="19"/>
    <w:rsid w:val="007C38B8"/>
    <w:pPr>
      <w:numPr>
        <w:ilvl w:val="5"/>
      </w:numPr>
    </w:pPr>
  </w:style>
  <w:style w:type="numbering" w:customStyle="1" w:styleId="ListAlpha">
    <w:name w:val="List_Alpha"/>
    <w:uiPriority w:val="99"/>
    <w:rsid w:val="007C38B8"/>
    <w:pPr>
      <w:numPr>
        <w:numId w:val="4"/>
      </w:numPr>
    </w:pPr>
  </w:style>
  <w:style w:type="numbering" w:customStyle="1" w:styleId="ListNbrHeading">
    <w:name w:val="List_NbrHeading"/>
    <w:uiPriority w:val="99"/>
    <w:rsid w:val="005E7363"/>
    <w:pPr>
      <w:numPr>
        <w:numId w:val="6"/>
      </w:numPr>
    </w:pPr>
  </w:style>
  <w:style w:type="paragraph" w:styleId="Title">
    <w:name w:val="Title"/>
    <w:basedOn w:val="Normal"/>
    <w:next w:val="BodyText"/>
    <w:link w:val="TitleChar"/>
    <w:uiPriority w:val="10"/>
    <w:semiHidden/>
    <w:rsid w:val="005D4250"/>
    <w:rPr>
      <w:rFonts w:asciiTheme="majorHAnsi" w:eastAsiaTheme="majorEastAsia" w:hAnsiTheme="majorHAnsi" w:cstheme="majorBidi"/>
      <w:b/>
      <w:color w:val="51247A" w:themeColor="accent1"/>
      <w:sz w:val="72"/>
      <w:szCs w:val="56"/>
    </w:rPr>
  </w:style>
  <w:style w:type="character" w:customStyle="1" w:styleId="TitleChar">
    <w:name w:val="Title Char"/>
    <w:basedOn w:val="DefaultParagraphFont"/>
    <w:link w:val="Title"/>
    <w:uiPriority w:val="10"/>
    <w:semiHidden/>
    <w:rsid w:val="0016241C"/>
    <w:rPr>
      <w:rFonts w:asciiTheme="majorHAnsi" w:eastAsiaTheme="majorEastAsia" w:hAnsiTheme="majorHAnsi" w:cstheme="majorBidi"/>
      <w:b/>
      <w:color w:val="51247A" w:themeColor="accent1"/>
      <w:sz w:val="72"/>
      <w:szCs w:val="56"/>
    </w:rPr>
  </w:style>
  <w:style w:type="paragraph" w:styleId="Subtitle">
    <w:name w:val="Subtitle"/>
    <w:basedOn w:val="Normal"/>
    <w:next w:val="BodyText"/>
    <w:link w:val="SubtitleChar"/>
    <w:uiPriority w:val="11"/>
    <w:semiHidden/>
    <w:rsid w:val="005D4250"/>
    <w:pPr>
      <w:numPr>
        <w:ilvl w:val="1"/>
      </w:numPr>
    </w:pPr>
    <w:rPr>
      <w:rFonts w:eastAsiaTheme="minorEastAsia"/>
      <w:color w:val="51247A" w:themeColor="accent1"/>
      <w:sz w:val="28"/>
    </w:rPr>
  </w:style>
  <w:style w:type="character" w:customStyle="1" w:styleId="SubtitleChar">
    <w:name w:val="Subtitle Char"/>
    <w:basedOn w:val="DefaultParagraphFont"/>
    <w:link w:val="Subtitle"/>
    <w:uiPriority w:val="11"/>
    <w:semiHidden/>
    <w:rsid w:val="0016241C"/>
    <w:rPr>
      <w:rFonts w:eastAsiaTheme="minorEastAsia"/>
      <w:color w:val="51247A" w:themeColor="accent1"/>
      <w:sz w:val="28"/>
    </w:rPr>
  </w:style>
  <w:style w:type="paragraph" w:styleId="TOCHeading">
    <w:name w:val="TOC Heading"/>
    <w:basedOn w:val="Normal"/>
    <w:next w:val="Normal"/>
    <w:uiPriority w:val="39"/>
    <w:semiHidden/>
    <w:rsid w:val="00C474B7"/>
    <w:pPr>
      <w:spacing w:before="360" w:after="240"/>
    </w:pPr>
    <w:rPr>
      <w:color w:val="51247A" w:themeColor="accent1"/>
      <w:sz w:val="36"/>
    </w:rPr>
  </w:style>
  <w:style w:type="paragraph" w:styleId="TOC4">
    <w:name w:val="toc 4"/>
    <w:basedOn w:val="TOC1"/>
    <w:next w:val="Normal"/>
    <w:uiPriority w:val="39"/>
    <w:semiHidden/>
    <w:rsid w:val="00670B05"/>
    <w:pPr>
      <w:tabs>
        <w:tab w:val="left" w:pos="851"/>
      </w:tabs>
      <w:ind w:left="851" w:hanging="851"/>
    </w:pPr>
  </w:style>
  <w:style w:type="paragraph" w:styleId="TOC5">
    <w:name w:val="toc 5"/>
    <w:basedOn w:val="TOC2"/>
    <w:next w:val="Normal"/>
    <w:uiPriority w:val="39"/>
    <w:semiHidden/>
    <w:rsid w:val="00670B05"/>
    <w:pPr>
      <w:tabs>
        <w:tab w:val="left" w:pos="851"/>
      </w:tabs>
      <w:ind w:left="851" w:hanging="851"/>
    </w:pPr>
  </w:style>
  <w:style w:type="paragraph" w:styleId="TOC1">
    <w:name w:val="toc 1"/>
    <w:basedOn w:val="Normal"/>
    <w:next w:val="Normal"/>
    <w:uiPriority w:val="39"/>
    <w:semiHidden/>
    <w:rsid w:val="00B742E4"/>
    <w:pPr>
      <w:tabs>
        <w:tab w:val="right" w:leader="dot" w:pos="9639"/>
      </w:tabs>
      <w:spacing w:before="120" w:after="60"/>
    </w:pPr>
    <w:rPr>
      <w:b/>
    </w:rPr>
  </w:style>
  <w:style w:type="paragraph" w:styleId="TOC6">
    <w:name w:val="toc 6"/>
    <w:basedOn w:val="TOC3"/>
    <w:next w:val="Normal"/>
    <w:uiPriority w:val="39"/>
    <w:semiHidden/>
    <w:rsid w:val="00670B05"/>
    <w:pPr>
      <w:tabs>
        <w:tab w:val="left" w:pos="851"/>
      </w:tabs>
      <w:ind w:left="851" w:hanging="851"/>
    </w:pPr>
  </w:style>
  <w:style w:type="paragraph" w:styleId="Quote">
    <w:name w:val="Quote"/>
    <w:basedOn w:val="BodyText"/>
    <w:next w:val="Normal"/>
    <w:link w:val="QuoteChar"/>
    <w:uiPriority w:val="8"/>
    <w:rsid w:val="00A34437"/>
    <w:pPr>
      <w:spacing w:before="240" w:after="240"/>
      <w:ind w:left="567" w:right="567"/>
    </w:pPr>
    <w:rPr>
      <w:i/>
      <w:iCs/>
      <w:color w:val="51247A" w:themeColor="accent1"/>
    </w:rPr>
  </w:style>
  <w:style w:type="paragraph" w:styleId="TOC2">
    <w:name w:val="toc 2"/>
    <w:basedOn w:val="Normal"/>
    <w:next w:val="Normal"/>
    <w:uiPriority w:val="39"/>
    <w:semiHidden/>
    <w:rsid w:val="00B742E4"/>
    <w:pPr>
      <w:tabs>
        <w:tab w:val="right" w:leader="dot" w:pos="9639"/>
      </w:tabs>
      <w:spacing w:before="60" w:after="60"/>
    </w:pPr>
  </w:style>
  <w:style w:type="paragraph" w:styleId="TOC3">
    <w:name w:val="toc 3"/>
    <w:basedOn w:val="Normal"/>
    <w:next w:val="Normal"/>
    <w:uiPriority w:val="39"/>
    <w:semiHidden/>
    <w:rsid w:val="00B742E4"/>
    <w:pPr>
      <w:tabs>
        <w:tab w:val="right" w:leader="dot" w:pos="9639"/>
      </w:tabs>
      <w:spacing w:before="20" w:after="20"/>
    </w:pPr>
  </w:style>
  <w:style w:type="character" w:customStyle="1" w:styleId="QuoteChar">
    <w:name w:val="Quote Char"/>
    <w:basedOn w:val="DefaultParagraphFont"/>
    <w:link w:val="Quote"/>
    <w:uiPriority w:val="8"/>
    <w:rsid w:val="00A34437"/>
    <w:rPr>
      <w:i/>
      <w:iCs/>
      <w:color w:val="51247A" w:themeColor="accent1"/>
    </w:rPr>
  </w:style>
  <w:style w:type="paragraph" w:styleId="Footer">
    <w:name w:val="footer"/>
    <w:basedOn w:val="Normal"/>
    <w:link w:val="FooterChar"/>
    <w:uiPriority w:val="99"/>
    <w:rsid w:val="0016241C"/>
    <w:pPr>
      <w:tabs>
        <w:tab w:val="left" w:pos="284"/>
      </w:tabs>
    </w:pPr>
    <w:rPr>
      <w:sz w:val="15"/>
    </w:rPr>
  </w:style>
  <w:style w:type="character" w:customStyle="1" w:styleId="FooterChar">
    <w:name w:val="Footer Char"/>
    <w:basedOn w:val="DefaultParagraphFont"/>
    <w:link w:val="Footer"/>
    <w:uiPriority w:val="99"/>
    <w:rsid w:val="0016241C"/>
    <w:rPr>
      <w:sz w:val="15"/>
    </w:rPr>
  </w:style>
  <w:style w:type="paragraph" w:styleId="Header">
    <w:name w:val="header"/>
    <w:basedOn w:val="Normal"/>
    <w:link w:val="HeaderChar"/>
    <w:uiPriority w:val="99"/>
    <w:rsid w:val="00C20C17"/>
    <w:rPr>
      <w:sz w:val="18"/>
    </w:rPr>
  </w:style>
  <w:style w:type="character" w:customStyle="1" w:styleId="HeaderChar">
    <w:name w:val="Header Char"/>
    <w:basedOn w:val="DefaultParagraphFont"/>
    <w:link w:val="Header"/>
    <w:uiPriority w:val="99"/>
    <w:rsid w:val="00C20C17"/>
    <w:rPr>
      <w:sz w:val="18"/>
    </w:rPr>
  </w:style>
  <w:style w:type="table" w:styleId="TableGrid">
    <w:name w:val="Table Grid"/>
    <w:aliases w:val="Table No Border"/>
    <w:basedOn w:val="TableNormal"/>
    <w:uiPriority w:val="39"/>
    <w:rsid w:val="00A34437"/>
    <w:pPr>
      <w:spacing w:after="0" w:line="240" w:lineRule="auto"/>
    </w:pPr>
    <w:tblPr>
      <w:tblCellMar>
        <w:left w:w="0" w:type="dxa"/>
        <w:right w:w="0" w:type="dxa"/>
      </w:tblCellMar>
    </w:tblPr>
  </w:style>
  <w:style w:type="table" w:customStyle="1" w:styleId="TableUQ">
    <w:name w:val="Table UQ"/>
    <w:basedOn w:val="TableNormal"/>
    <w:uiPriority w:val="99"/>
    <w:rsid w:val="009E3FDE"/>
    <w:pPr>
      <w:spacing w:after="0" w:line="240" w:lineRule="auto"/>
    </w:pPr>
    <w:tblPr>
      <w:tblStyleRowBandSize w:val="1"/>
      <w:tblStyleColBandSize w:val="1"/>
      <w:tblBorders>
        <w:top w:val="single" w:sz="4" w:space="0" w:color="51247A" w:themeColor="accent1"/>
        <w:bottom w:val="single" w:sz="4" w:space="0" w:color="51247A" w:themeColor="accent1"/>
        <w:insideH w:val="single" w:sz="4" w:space="0" w:color="51247A" w:themeColor="accent1"/>
      </w:tblBorders>
      <w:tblCellMar>
        <w:left w:w="0" w:type="dxa"/>
        <w:right w:w="0" w:type="dxa"/>
      </w:tblCellMar>
    </w:tblPr>
    <w:tblStylePr w:type="firstRow">
      <w:rPr>
        <w:color w:val="FFFFFF" w:themeColor="background1"/>
      </w:rPr>
      <w:tblPr/>
      <w:tcPr>
        <w:tcBorders>
          <w:top w:val="single" w:sz="4" w:space="0" w:color="51247A" w:themeColor="accent1"/>
          <w:left w:val="single" w:sz="4" w:space="0" w:color="51247A" w:themeColor="accent1"/>
          <w:bottom w:val="single" w:sz="4" w:space="0" w:color="51247A" w:themeColor="accent1"/>
          <w:right w:val="single" w:sz="4" w:space="0" w:color="51247A" w:themeColor="accent1"/>
          <w:insideH w:val="nil"/>
          <w:insideV w:val="single" w:sz="4" w:space="0" w:color="51247A" w:themeColor="accent1"/>
          <w:tl2br w:val="nil"/>
          <w:tr2bl w:val="nil"/>
        </w:tcBorders>
        <w:shd w:val="clear" w:color="auto" w:fill="51247A" w:themeFill="accent1"/>
      </w:tcPr>
    </w:tblStylePr>
    <w:tblStylePr w:type="lastRow">
      <w:tblPr/>
      <w:tcPr>
        <w:shd w:val="clear" w:color="auto" w:fill="F7F5F4" w:themeFill="accent6" w:themeFillTint="33"/>
      </w:tcPr>
    </w:tblStylePr>
    <w:tblStylePr w:type="firstCol">
      <w:rPr>
        <w:color w:val="FFFFFF" w:themeColor="background1"/>
      </w:rPr>
      <w:tblPr/>
      <w:tcPr>
        <w:tcBorders>
          <w:insideH w:val="single" w:sz="4" w:space="0" w:color="FFFFFF" w:themeColor="background1"/>
        </w:tcBorders>
        <w:shd w:val="clear" w:color="auto" w:fill="51247A" w:themeFill="accent1"/>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table" w:customStyle="1" w:styleId="TableUQLined">
    <w:name w:val="Table UQ Lined"/>
    <w:basedOn w:val="TableNormal"/>
    <w:uiPriority w:val="99"/>
    <w:rsid w:val="009E3FDE"/>
    <w:pPr>
      <w:spacing w:after="0" w:line="240" w:lineRule="auto"/>
    </w:pPr>
    <w:tblPr>
      <w:tblStyleRowBandSize w:val="1"/>
      <w:tblStyleColBandSize w:val="1"/>
      <w:tblBorders>
        <w:top w:val="single" w:sz="4" w:space="0" w:color="51247A" w:themeColor="accent1"/>
        <w:bottom w:val="single" w:sz="18" w:space="0" w:color="51247A" w:themeColor="accent1"/>
        <w:insideH w:val="single" w:sz="4" w:space="0" w:color="51247A" w:themeColor="accent1"/>
      </w:tblBorders>
      <w:tblCellMar>
        <w:left w:w="0" w:type="dxa"/>
        <w:right w:w="0" w:type="dxa"/>
      </w:tblCellMar>
    </w:tblPr>
    <w:tblStylePr w:type="firstRow">
      <w:tblPr/>
      <w:tcPr>
        <w:tcBorders>
          <w:top w:val="single" w:sz="18" w:space="0" w:color="51247A" w:themeColor="accent1"/>
          <w:left w:val="nil"/>
          <w:bottom w:val="single" w:sz="18" w:space="0" w:color="51247A" w:themeColor="accent1"/>
          <w:right w:val="nil"/>
          <w:insideH w:val="nil"/>
          <w:insideV w:val="nil"/>
          <w:tl2br w:val="nil"/>
          <w:tr2bl w:val="nil"/>
        </w:tcBorders>
      </w:tcPr>
    </w:tblStylePr>
    <w:tblStylePr w:type="lastRow">
      <w:rPr>
        <w:b/>
      </w:rPr>
      <w:tblPr/>
      <w:tcPr>
        <w:shd w:val="clear" w:color="auto" w:fill="F7F5F4" w:themeFill="accent6" w:themeFillTint="33"/>
      </w:tcPr>
    </w:tblStylePr>
    <w:tblStylePr w:type="lastCol">
      <w:tblPr/>
      <w:tcPr>
        <w:shd w:val="clear" w:color="auto" w:fill="F7F5F4" w:themeFill="accent6" w:themeFillTint="33"/>
      </w:tcPr>
    </w:tblStylePr>
    <w:tblStylePr w:type="band2Vert">
      <w:tblPr/>
      <w:tcPr>
        <w:shd w:val="clear" w:color="auto" w:fill="F7F5F4" w:themeFill="accent6" w:themeFillTint="33"/>
      </w:tcPr>
    </w:tblStylePr>
    <w:tblStylePr w:type="band2Horz">
      <w:tblPr/>
      <w:tcPr>
        <w:shd w:val="clear" w:color="auto" w:fill="F7F5F4" w:themeFill="accent6" w:themeFillTint="33"/>
      </w:tcPr>
    </w:tblStylePr>
  </w:style>
  <w:style w:type="paragraph" w:customStyle="1" w:styleId="TableText">
    <w:name w:val="Table Text"/>
    <w:basedOn w:val="Normal"/>
    <w:uiPriority w:val="3"/>
    <w:qFormat/>
    <w:rsid w:val="00B025B0"/>
    <w:pPr>
      <w:spacing w:before="60" w:after="60"/>
      <w:ind w:left="113" w:right="113"/>
    </w:pPr>
  </w:style>
  <w:style w:type="paragraph" w:customStyle="1" w:styleId="TableHeading">
    <w:name w:val="Table Heading"/>
    <w:basedOn w:val="TableText"/>
    <w:uiPriority w:val="3"/>
    <w:qFormat/>
    <w:rsid w:val="00B025B0"/>
    <w:rPr>
      <w:b/>
    </w:rPr>
  </w:style>
  <w:style w:type="paragraph" w:customStyle="1" w:styleId="TableBullet">
    <w:name w:val="Table Bullet"/>
    <w:basedOn w:val="TableText"/>
    <w:uiPriority w:val="4"/>
    <w:qFormat/>
    <w:rsid w:val="00B025B0"/>
    <w:pPr>
      <w:numPr>
        <w:numId w:val="7"/>
      </w:numPr>
    </w:pPr>
  </w:style>
  <w:style w:type="paragraph" w:customStyle="1" w:styleId="TableBullet2">
    <w:name w:val="Table Bullet 2"/>
    <w:basedOn w:val="TableBullet"/>
    <w:uiPriority w:val="19"/>
    <w:rsid w:val="00B025B0"/>
    <w:pPr>
      <w:numPr>
        <w:ilvl w:val="1"/>
      </w:numPr>
    </w:pPr>
  </w:style>
  <w:style w:type="paragraph" w:customStyle="1" w:styleId="TableNumber">
    <w:name w:val="Table Number"/>
    <w:basedOn w:val="TableText"/>
    <w:uiPriority w:val="4"/>
    <w:qFormat/>
    <w:rsid w:val="00B025B0"/>
    <w:pPr>
      <w:numPr>
        <w:numId w:val="8"/>
      </w:numPr>
    </w:pPr>
  </w:style>
  <w:style w:type="paragraph" w:customStyle="1" w:styleId="TableNumber2">
    <w:name w:val="Table Number 2"/>
    <w:basedOn w:val="TableNumber"/>
    <w:uiPriority w:val="19"/>
    <w:rsid w:val="00B025B0"/>
    <w:pPr>
      <w:numPr>
        <w:ilvl w:val="1"/>
      </w:numPr>
    </w:pPr>
  </w:style>
  <w:style w:type="numbering" w:customStyle="1" w:styleId="ListTableBullet">
    <w:name w:val="List_TableBullet"/>
    <w:uiPriority w:val="99"/>
    <w:rsid w:val="00B025B0"/>
    <w:pPr>
      <w:numPr>
        <w:numId w:val="7"/>
      </w:numPr>
    </w:pPr>
  </w:style>
  <w:style w:type="numbering" w:customStyle="1" w:styleId="ListTableNumber">
    <w:name w:val="List_TableNumber"/>
    <w:uiPriority w:val="99"/>
    <w:rsid w:val="00B025B0"/>
    <w:pPr>
      <w:numPr>
        <w:numId w:val="8"/>
      </w:numPr>
    </w:pPr>
  </w:style>
  <w:style w:type="paragraph" w:customStyle="1" w:styleId="CoverDetails">
    <w:name w:val="Cover Details"/>
    <w:basedOn w:val="Normal"/>
    <w:next w:val="BodyText"/>
    <w:uiPriority w:val="12"/>
    <w:semiHidden/>
    <w:rsid w:val="005D4250"/>
    <w:rPr>
      <w:b/>
      <w:color w:val="51247A" w:themeColor="accent1"/>
      <w:sz w:val="28"/>
    </w:rPr>
  </w:style>
  <w:style w:type="paragraph" w:customStyle="1" w:styleId="AppendixH2">
    <w:name w:val="Appendix H2"/>
    <w:basedOn w:val="Heading2"/>
    <w:next w:val="BodyText"/>
    <w:uiPriority w:val="14"/>
    <w:semiHidden/>
    <w:qFormat/>
    <w:rsid w:val="00C474B7"/>
    <w:pPr>
      <w:numPr>
        <w:ilvl w:val="1"/>
        <w:numId w:val="14"/>
      </w:numPr>
    </w:pPr>
  </w:style>
  <w:style w:type="paragraph" w:customStyle="1" w:styleId="AppendixH3">
    <w:name w:val="Appendix H3"/>
    <w:basedOn w:val="Heading3"/>
    <w:next w:val="BodyText"/>
    <w:uiPriority w:val="14"/>
    <w:semiHidden/>
    <w:qFormat/>
    <w:rsid w:val="00C474B7"/>
    <w:pPr>
      <w:numPr>
        <w:ilvl w:val="2"/>
        <w:numId w:val="14"/>
      </w:numPr>
    </w:pPr>
  </w:style>
  <w:style w:type="numbering" w:customStyle="1" w:styleId="ListAppendix">
    <w:name w:val="List_Appendix"/>
    <w:uiPriority w:val="99"/>
    <w:rsid w:val="00C474B7"/>
    <w:pPr>
      <w:numPr>
        <w:numId w:val="9"/>
      </w:numPr>
    </w:pPr>
  </w:style>
  <w:style w:type="paragraph" w:styleId="TOC8">
    <w:name w:val="toc 8"/>
    <w:basedOn w:val="TOC2"/>
    <w:next w:val="Normal"/>
    <w:uiPriority w:val="39"/>
    <w:semiHidden/>
    <w:rsid w:val="00B742E4"/>
    <w:pPr>
      <w:tabs>
        <w:tab w:val="left" w:pos="1701"/>
      </w:tabs>
    </w:pPr>
  </w:style>
  <w:style w:type="paragraph" w:styleId="TableofFigures">
    <w:name w:val="table of figures"/>
    <w:basedOn w:val="Normal"/>
    <w:next w:val="Normal"/>
    <w:uiPriority w:val="99"/>
    <w:semiHidden/>
    <w:rsid w:val="00B742E4"/>
    <w:pPr>
      <w:tabs>
        <w:tab w:val="left" w:pos="1134"/>
        <w:tab w:val="right" w:leader="dot" w:pos="9628"/>
      </w:tabs>
      <w:spacing w:before="60" w:after="60"/>
      <w:ind w:left="1134" w:hanging="1134"/>
    </w:pPr>
  </w:style>
  <w:style w:type="character" w:styleId="Hyperlink">
    <w:name w:val="Hyperlink"/>
    <w:basedOn w:val="DefaultParagraphFont"/>
    <w:uiPriority w:val="99"/>
    <w:rsid w:val="00B742E4"/>
    <w:rPr>
      <w:color w:val="51247A" w:themeColor="hyperlink"/>
      <w:u w:val="single"/>
    </w:rPr>
  </w:style>
  <w:style w:type="numbering" w:customStyle="1" w:styleId="ListNumberedHeadings">
    <w:name w:val="List_NumberedHeadings"/>
    <w:uiPriority w:val="99"/>
    <w:rsid w:val="006C0E44"/>
    <w:pPr>
      <w:numPr>
        <w:numId w:val="10"/>
      </w:numPr>
    </w:pPr>
  </w:style>
  <w:style w:type="character" w:customStyle="1" w:styleId="Heading9Char">
    <w:name w:val="Heading 9 Char"/>
    <w:aliases w:val="Appendix H11 Char"/>
    <w:basedOn w:val="DefaultParagraphFont"/>
    <w:link w:val="Heading9"/>
    <w:uiPriority w:val="12"/>
    <w:semiHidden/>
    <w:rsid w:val="0016241C"/>
    <w:rPr>
      <w:b/>
      <w:iCs/>
      <w:color w:val="51247A" w:themeColor="accent1"/>
      <w:sz w:val="64"/>
      <w:szCs w:val="21"/>
    </w:rPr>
  </w:style>
  <w:style w:type="paragraph" w:styleId="FootnoteText">
    <w:name w:val="footnote text"/>
    <w:basedOn w:val="Normal"/>
    <w:link w:val="FootnoteTextChar"/>
    <w:uiPriority w:val="99"/>
    <w:rsid w:val="00B13955"/>
    <w:pPr>
      <w:tabs>
        <w:tab w:val="left" w:pos="284"/>
      </w:tabs>
      <w:ind w:left="284" w:hanging="284"/>
    </w:pPr>
    <w:rPr>
      <w:sz w:val="16"/>
      <w:szCs w:val="20"/>
    </w:rPr>
  </w:style>
  <w:style w:type="character" w:customStyle="1" w:styleId="FootnoteTextChar">
    <w:name w:val="Footnote Text Char"/>
    <w:basedOn w:val="DefaultParagraphFont"/>
    <w:link w:val="FootnoteText"/>
    <w:uiPriority w:val="99"/>
    <w:rsid w:val="00B13955"/>
    <w:rPr>
      <w:sz w:val="16"/>
      <w:szCs w:val="20"/>
    </w:rPr>
  </w:style>
  <w:style w:type="character" w:styleId="FootnoteReference">
    <w:name w:val="footnote reference"/>
    <w:basedOn w:val="DefaultParagraphFont"/>
    <w:uiPriority w:val="99"/>
    <w:semiHidden/>
    <w:rsid w:val="00C20C17"/>
    <w:rPr>
      <w:vertAlign w:val="superscript"/>
    </w:rPr>
  </w:style>
  <w:style w:type="character" w:styleId="FollowedHyperlink">
    <w:name w:val="FollowedHyperlink"/>
    <w:basedOn w:val="DefaultParagraphFont"/>
    <w:uiPriority w:val="15"/>
    <w:rsid w:val="00670B05"/>
    <w:rPr>
      <w:color w:val="962A8B" w:themeColor="followedHyperlink"/>
      <w:u w:val="single"/>
    </w:rPr>
  </w:style>
  <w:style w:type="paragraph" w:customStyle="1" w:styleId="DividerTitle">
    <w:name w:val="Divider Title"/>
    <w:basedOn w:val="Normal"/>
    <w:uiPriority w:val="19"/>
    <w:semiHidden/>
    <w:qFormat/>
    <w:rsid w:val="00716942"/>
    <w:pPr>
      <w:spacing w:line="216" w:lineRule="auto"/>
    </w:pPr>
    <w:rPr>
      <w:color w:val="51247A" w:themeColor="accent1"/>
      <w:sz w:val="60"/>
    </w:rPr>
  </w:style>
  <w:style w:type="paragraph" w:customStyle="1" w:styleId="SectionTitleNumbered">
    <w:name w:val="Section Title Numbered"/>
    <w:basedOn w:val="Normal"/>
    <w:uiPriority w:val="19"/>
    <w:semiHidden/>
    <w:qFormat/>
    <w:rsid w:val="00614669"/>
    <w:pPr>
      <w:numPr>
        <w:numId w:val="13"/>
      </w:numPr>
      <w:spacing w:before="120"/>
    </w:pPr>
    <w:rPr>
      <w:color w:val="51247A" w:themeColor="accent1"/>
      <w:sz w:val="48"/>
    </w:rPr>
  </w:style>
  <w:style w:type="numbering" w:customStyle="1" w:styleId="ListSectionTitle">
    <w:name w:val="List_SectionTitle"/>
    <w:uiPriority w:val="99"/>
    <w:rsid w:val="00614669"/>
    <w:pPr>
      <w:numPr>
        <w:numId w:val="12"/>
      </w:numPr>
    </w:pPr>
  </w:style>
  <w:style w:type="paragraph" w:customStyle="1" w:styleId="Sectiontext">
    <w:name w:val="Section text"/>
    <w:basedOn w:val="Normal"/>
    <w:uiPriority w:val="19"/>
    <w:semiHidden/>
    <w:qFormat/>
    <w:rsid w:val="004972A0"/>
    <w:pPr>
      <w:spacing w:after="120" w:line="252" w:lineRule="auto"/>
      <w:ind w:right="7795"/>
    </w:pPr>
    <w:rPr>
      <w:sz w:val="18"/>
    </w:rPr>
  </w:style>
  <w:style w:type="paragraph" w:customStyle="1" w:styleId="DividerSectionTitle">
    <w:name w:val="Divider Section Title"/>
    <w:basedOn w:val="Normal"/>
    <w:uiPriority w:val="19"/>
    <w:semiHidden/>
    <w:qFormat/>
    <w:rsid w:val="00614669"/>
    <w:rPr>
      <w:b/>
      <w:color w:val="51247A" w:themeColor="accent1"/>
      <w:sz w:val="48"/>
    </w:rPr>
  </w:style>
  <w:style w:type="paragraph" w:customStyle="1" w:styleId="SectionNumberOnly">
    <w:name w:val="Section Number Only"/>
    <w:basedOn w:val="Normal"/>
    <w:uiPriority w:val="19"/>
    <w:semiHidden/>
    <w:qFormat/>
    <w:rsid w:val="00614669"/>
    <w:pPr>
      <w:numPr>
        <w:ilvl w:val="1"/>
        <w:numId w:val="13"/>
      </w:numPr>
      <w:spacing w:after="120"/>
    </w:pPr>
    <w:rPr>
      <w:color w:val="962A8B" w:themeColor="accent2"/>
      <w:sz w:val="72"/>
    </w:rPr>
  </w:style>
  <w:style w:type="character" w:styleId="CommentReference">
    <w:name w:val="annotation reference"/>
    <w:basedOn w:val="DefaultParagraphFont"/>
    <w:uiPriority w:val="99"/>
    <w:semiHidden/>
    <w:unhideWhenUsed/>
    <w:rsid w:val="000B3E75"/>
    <w:rPr>
      <w:sz w:val="16"/>
      <w:szCs w:val="16"/>
    </w:rPr>
  </w:style>
  <w:style w:type="paragraph" w:styleId="CommentText">
    <w:name w:val="annotation text"/>
    <w:basedOn w:val="Normal"/>
    <w:link w:val="CommentTextChar"/>
    <w:uiPriority w:val="99"/>
    <w:semiHidden/>
    <w:unhideWhenUsed/>
    <w:rsid w:val="000B3E75"/>
    <w:rPr>
      <w:szCs w:val="20"/>
    </w:rPr>
  </w:style>
  <w:style w:type="character" w:customStyle="1" w:styleId="CommentTextChar">
    <w:name w:val="Comment Text Char"/>
    <w:basedOn w:val="DefaultParagraphFont"/>
    <w:link w:val="CommentText"/>
    <w:uiPriority w:val="99"/>
    <w:semiHidden/>
    <w:rsid w:val="000B3E75"/>
    <w:rPr>
      <w:sz w:val="20"/>
      <w:szCs w:val="20"/>
    </w:rPr>
  </w:style>
  <w:style w:type="paragraph" w:styleId="CommentSubject">
    <w:name w:val="annotation subject"/>
    <w:basedOn w:val="CommentText"/>
    <w:next w:val="CommentText"/>
    <w:link w:val="CommentSubjectChar"/>
    <w:uiPriority w:val="99"/>
    <w:semiHidden/>
    <w:unhideWhenUsed/>
    <w:rsid w:val="000B3E75"/>
    <w:rPr>
      <w:b/>
      <w:bCs/>
    </w:rPr>
  </w:style>
  <w:style w:type="character" w:customStyle="1" w:styleId="CommentSubjectChar">
    <w:name w:val="Comment Subject Char"/>
    <w:basedOn w:val="CommentTextChar"/>
    <w:link w:val="CommentSubject"/>
    <w:uiPriority w:val="99"/>
    <w:semiHidden/>
    <w:rsid w:val="000B3E75"/>
    <w:rPr>
      <w:b/>
      <w:bCs/>
      <w:sz w:val="20"/>
      <w:szCs w:val="20"/>
    </w:rPr>
  </w:style>
  <w:style w:type="paragraph" w:styleId="BalloonText">
    <w:name w:val="Balloon Text"/>
    <w:basedOn w:val="Normal"/>
    <w:link w:val="BalloonTextChar"/>
    <w:uiPriority w:val="99"/>
    <w:semiHidden/>
    <w:unhideWhenUsed/>
    <w:rsid w:val="000B3E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E75"/>
    <w:rPr>
      <w:rFonts w:ascii="Segoe UI" w:hAnsi="Segoe UI" w:cs="Segoe UI"/>
      <w:sz w:val="18"/>
      <w:szCs w:val="18"/>
    </w:rPr>
  </w:style>
  <w:style w:type="paragraph" w:customStyle="1" w:styleId="BackCoverDetails">
    <w:name w:val="Back Cover Details"/>
    <w:basedOn w:val="Normal"/>
    <w:uiPriority w:val="20"/>
    <w:semiHidden/>
    <w:qFormat/>
    <w:rsid w:val="00D32971"/>
    <w:pPr>
      <w:numPr>
        <w:numId w:val="5"/>
      </w:numPr>
      <w:tabs>
        <w:tab w:val="left" w:pos="851"/>
      </w:tabs>
      <w:spacing w:before="240" w:after="240"/>
    </w:pPr>
    <w:rPr>
      <w:bCs/>
      <w:color w:val="FFFFFF" w:themeColor="background1"/>
      <w:lang w:val="en-US"/>
    </w:rPr>
  </w:style>
  <w:style w:type="character" w:customStyle="1" w:styleId="UnresolvedMention1">
    <w:name w:val="Unresolved Mention1"/>
    <w:basedOn w:val="DefaultParagraphFont"/>
    <w:uiPriority w:val="99"/>
    <w:semiHidden/>
    <w:unhideWhenUsed/>
    <w:rsid w:val="00D32971"/>
    <w:rPr>
      <w:color w:val="605E5C"/>
      <w:shd w:val="clear" w:color="auto" w:fill="E1DFDD"/>
    </w:rPr>
  </w:style>
  <w:style w:type="paragraph" w:customStyle="1" w:styleId="ReferenceText">
    <w:name w:val="Reference Text"/>
    <w:basedOn w:val="Normal"/>
    <w:uiPriority w:val="8"/>
    <w:qFormat/>
    <w:rsid w:val="006E71A4"/>
    <w:pPr>
      <w:spacing w:before="120" w:after="120" w:line="264" w:lineRule="auto"/>
      <w:ind w:left="425" w:hanging="425"/>
    </w:pPr>
    <w:rPr>
      <w:lang w:eastAsia="en-AU"/>
    </w:rPr>
  </w:style>
  <w:style w:type="table" w:customStyle="1" w:styleId="TableGrid1">
    <w:name w:val="Table Grid1"/>
    <w:basedOn w:val="TableNormal"/>
    <w:next w:val="TableGrid"/>
    <w:uiPriority w:val="39"/>
    <w:rsid w:val="00A12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11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lieanne.carroll@uq.edu.a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uq.edu.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uq.sharepoint.com/sites/utility-its-m365-templates/UQ%20templates%20for%20Microsoft%20365/04-Blank%20document%20portrait%20purple%20header.dotx" TargetMode="External"/></Relationships>
</file>

<file path=word/theme/theme1.xml><?xml version="1.0" encoding="utf-8"?>
<a:theme xmlns:a="http://schemas.openxmlformats.org/drawingml/2006/main" name="Office Theme">
  <a:themeElements>
    <a:clrScheme name="UQ colours">
      <a:dk1>
        <a:srgbClr val="2B1D37"/>
      </a:dk1>
      <a:lt1>
        <a:sysClr val="window" lastClr="FFFFFF"/>
      </a:lt1>
      <a:dk2>
        <a:srgbClr val="999490"/>
      </a:dk2>
      <a:lt2>
        <a:srgbClr val="D7D1CC"/>
      </a:lt2>
      <a:accent1>
        <a:srgbClr val="51247A"/>
      </a:accent1>
      <a:accent2>
        <a:srgbClr val="962A8B"/>
      </a:accent2>
      <a:accent3>
        <a:srgbClr val="E62645"/>
      </a:accent3>
      <a:accent4>
        <a:srgbClr val="FBB800"/>
      </a:accent4>
      <a:accent5>
        <a:srgbClr val="4085C6"/>
      </a:accent5>
      <a:accent6>
        <a:srgbClr val="D7D1CC"/>
      </a:accent6>
      <a:hlink>
        <a:srgbClr val="51247A"/>
      </a:hlink>
      <a:folHlink>
        <a:srgbClr val="962A8B"/>
      </a:folHlink>
    </a:clrScheme>
    <a:fontScheme name="UQ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gradFill>
          <a:gsLst>
            <a:gs pos="0">
              <a:schemeClr val="accent1"/>
            </a:gs>
            <a:gs pos="80000">
              <a:srgbClr val="913493"/>
            </a:gs>
          </a:gsLst>
          <a:lin ang="5400000" scaled="1"/>
        </a:gradFill>
        <a:ln w="17432" cap="flat">
          <a:noFill/>
          <a:prstDash val="solid"/>
          <a:miter/>
        </a:ln>
      </a:spPr>
      <a:bodyPr rtlCol="0" anchor="t"/>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8019A768B631468154FA07FAB8FDEC" ma:contentTypeVersion="20" ma:contentTypeDescription="Create a new document." ma:contentTypeScope="" ma:versionID="77ab66a4d2e285ec849904029cb78c04">
  <xsd:schema xmlns:xsd="http://www.w3.org/2001/XMLSchema" xmlns:xs="http://www.w3.org/2001/XMLSchema" xmlns:p="http://schemas.microsoft.com/office/2006/metadata/properties" xmlns:ns2="bd15ac31-46c3-4abe-af4c-8471ed8aaafe" xmlns:ns3="bcc64376-a681-457d-b27f-dbf7cdc45006" targetNamespace="http://schemas.microsoft.com/office/2006/metadata/properties" ma:root="true" ma:fieldsID="52d393f4b9fbc13640673ee955cf3952" ns2:_="" ns3:_="">
    <xsd:import namespace="bd15ac31-46c3-4abe-af4c-8471ed8aaafe"/>
    <xsd:import namespace="bcc64376-a681-457d-b27f-dbf7cdc45006"/>
    <xsd:element name="properties">
      <xsd:complexType>
        <xsd:sequence>
          <xsd:element name="documentManagement">
            <xsd:complexType>
              <xsd:all>
                <xsd:element ref="ns2:Notes" minOccurs="0"/>
                <xsd:element ref="ns2:Status" minOccurs="0"/>
                <xsd:element ref="ns2:Level" minOccurs="0"/>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element ref="ns2:Stream" minOccurs="0"/>
                <xsd:element ref="ns2:Facul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15ac31-46c3-4abe-af4c-8471ed8aaafe" elementFormDefault="qualified">
    <xsd:import namespace="http://schemas.microsoft.com/office/2006/documentManagement/types"/>
    <xsd:import namespace="http://schemas.microsoft.com/office/infopath/2007/PartnerControls"/>
    <xsd:element name="Notes" ma:index="3" nillable="true" ma:displayName="Notes" ma:format="Dropdown" ma:internalName="Notes" ma:readOnly="false">
      <xsd:simpleType>
        <xsd:restriction base="dms:Text">
          <xsd:maxLength value="255"/>
        </xsd:restriction>
      </xsd:simpleType>
    </xsd:element>
    <xsd:element name="Status" ma:index="4" nillable="true" ma:displayName="Status" ma:format="Dropdown" ma:internalName="Status" ma:readOnly="false">
      <xsd:simpleType>
        <xsd:union memberTypes="dms:Text">
          <xsd:simpleType>
            <xsd:restriction base="dms:Choice">
              <xsd:enumeration value="With Liz"/>
              <xsd:enumeration value="With Dan"/>
              <xsd:enumeration value="With EA"/>
              <xsd:enumeration value="Complete"/>
            </xsd:restriction>
          </xsd:simpleType>
        </xsd:union>
      </xsd:simpleType>
    </xsd:element>
    <xsd:element name="Level" ma:index="5" nillable="true" ma:displayName="Level" ma:format="Dropdown" ma:internalName="Level" ma:readOnly="false">
      <xsd:simpleType>
        <xsd:restriction base="dms:Choice">
          <xsd:enumeration value="Beginner"/>
          <xsd:enumeration value="Intermediate"/>
          <xsd:enumeration value="Advanced"/>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babe79-dfb6-408c-aa7a-07abcf6abbf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hidden="true" ma:internalName="MediaServiceOCR"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hidden="true" ma:indexed="true" ma:internalName="MediaServiceLocation" ma:readOnly="true">
      <xsd:simpleType>
        <xsd:restriction base="dms:Text"/>
      </xsd:simpleType>
    </xsd:element>
    <xsd:element name="Stream" ma:index="22" nillable="true" ma:displayName="Stream" ma:description="To be specific to 'owns' a document, process or should be asked." ma:format="Dropdown" ma:hidden="true" ma:internalName="Stream" ma:readOnly="false">
      <xsd:complexType>
        <xsd:complexContent>
          <xsd:extension base="dms:MultiChoice">
            <xsd:sequence>
              <xsd:element name="Value" maxOccurs="unbounded" minOccurs="0" nillable="true">
                <xsd:simpleType>
                  <xsd:restriction base="dms:Choice">
                    <xsd:enumeration value="ALL CDT"/>
                    <xsd:enumeration value="Industry"/>
                    <xsd:enumeration value="Facilitations"/>
                    <xsd:enumeration value="Design"/>
                    <xsd:enumeration value="Team Lead - Facilitation"/>
                    <xsd:enumeration value="Team Lead - Design"/>
                    <xsd:enumeration value="IEC"/>
                    <xsd:enumeration value="Manager, Employability and Careers"/>
                    <xsd:enumeration value="EMP"/>
                  </xsd:restriction>
                </xsd:simpleType>
              </xsd:element>
            </xsd:sequence>
          </xsd:extension>
        </xsd:complexContent>
      </xsd:complexType>
    </xsd:element>
    <xsd:element name="Faculty" ma:index="25" nillable="true" ma:displayName="Faculty" ma:format="Dropdown" ma:internalName="Facult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c64376-a681-457d-b27f-dbf7cdc4500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321098f-504c-4316-b227-dc9bbc982c13}" ma:internalName="TaxCatchAll" ma:readOnly="false" ma:showField="CatchAllData" ma:web="bcc64376-a681-457d-b27f-dbf7cdc45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15ac31-46c3-4abe-af4c-8471ed8aaafe">
      <Terms xmlns="http://schemas.microsoft.com/office/infopath/2007/PartnerControls"/>
    </lcf76f155ced4ddcb4097134ff3c332f>
    <TaxCatchAll xmlns="bcc64376-a681-457d-b27f-dbf7cdc45006" xsi:nil="true"/>
    <Level xmlns="bd15ac31-46c3-4abe-af4c-8471ed8aaafe" xsi:nil="true"/>
    <Status xmlns="bd15ac31-46c3-4abe-af4c-8471ed8aaafe" xsi:nil="true"/>
    <Notes xmlns="bd15ac31-46c3-4abe-af4c-8471ed8aaafe" xsi:nil="true"/>
    <Stream xmlns="bd15ac31-46c3-4abe-af4c-8471ed8aaafe" xsi:nil="true"/>
    <Faculty xmlns="bd15ac31-46c3-4abe-af4c-8471ed8aaaf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4792F2-50FC-4851-8BC6-A751D24F0262}">
  <ds:schemaRefs>
    <ds:schemaRef ds:uri="http://schemas.openxmlformats.org/officeDocument/2006/bibliography"/>
  </ds:schemaRefs>
</ds:datastoreItem>
</file>

<file path=customXml/itemProps2.xml><?xml version="1.0" encoding="utf-8"?>
<ds:datastoreItem xmlns:ds="http://schemas.openxmlformats.org/officeDocument/2006/customXml" ds:itemID="{2B82F010-17C3-4E59-9FBD-F244D64E9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15ac31-46c3-4abe-af4c-8471ed8aaafe"/>
    <ds:schemaRef ds:uri="bcc64376-a681-457d-b27f-dbf7cdc45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A7158C-3BCE-4ED9-BCCC-DDB71D8F8778}">
  <ds:schemaRefs>
    <ds:schemaRef ds:uri="http://schemas.microsoft.com/office/2006/metadata/properties"/>
    <ds:schemaRef ds:uri="http://schemas.microsoft.com/office/infopath/2007/PartnerControls"/>
    <ds:schemaRef ds:uri="bd15ac31-46c3-4abe-af4c-8471ed8aaafe"/>
    <ds:schemaRef ds:uri="bcc64376-a681-457d-b27f-dbf7cdc45006"/>
  </ds:schemaRefs>
</ds:datastoreItem>
</file>

<file path=customXml/itemProps4.xml><?xml version="1.0" encoding="utf-8"?>
<ds:datastoreItem xmlns:ds="http://schemas.openxmlformats.org/officeDocument/2006/customXml" ds:itemID="{8FC97F69-0823-4AF0-8E89-278F68E1D4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04-Blank%20document%20portrait%20purple%20header</Template>
  <TotalTime>2</TotalTime>
  <Pages>2</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Trotter</dc:creator>
  <cp:keywords/>
  <dc:description/>
  <cp:lastModifiedBy>Sebastian Cox-Looney</cp:lastModifiedBy>
  <cp:revision>3</cp:revision>
  <dcterms:created xsi:type="dcterms:W3CDTF">2026-09-03T01:01:00Z</dcterms:created>
  <dcterms:modified xsi:type="dcterms:W3CDTF">2026-09-08T00:44:00Z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2022-03-29T06:34:44Z</vt:lpwstr>
  </property>
  <property fmtid="{D5CDD505-2E9C-101B-9397-08002B2CF9AE}" pid="4" name="MSIP_Label_0f488380-630a-4f55-a077-a19445e3f360_Method">
    <vt:lpwstr>Privileged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2d0a4c4e-b531-4562-a945-15bda92b0234</vt:lpwstr>
  </property>
  <property fmtid="{D5CDD505-2E9C-101B-9397-08002B2CF9AE}" pid="8" name="MSIP_Label_0f488380-630a-4f55-a077-a19445e3f360_ContentBits">
    <vt:lpwstr>0</vt:lpwstr>
  </property>
  <property fmtid="{D5CDD505-2E9C-101B-9397-08002B2CF9AE}" pid="9" name="ContentTypeId">
    <vt:lpwstr>0x010100788019A768B631468154FA07FAB8FDEC</vt:lpwstr>
  </property>
  <property fmtid="{D5CDD505-2E9C-101B-9397-08002B2CF9AE}" pid="10" name="MediaServiceImageTags">
    <vt:lpwstr/>
  </property>
</Properties>
</file>