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D975" w14:textId="463A2C8B" w:rsidR="00D61347" w:rsidRDefault="00D61347" w:rsidP="00A54AF7">
      <w:pPr>
        <w:rPr>
          <w:b/>
          <w:color w:val="000000"/>
          <w:sz w:val="32"/>
        </w:rPr>
      </w:pPr>
      <w:r w:rsidRPr="00454FF1">
        <w:rPr>
          <w:b/>
          <w:color w:val="000000"/>
          <w:sz w:val="32"/>
        </w:rPr>
        <w:t xml:space="preserve">UQ </w:t>
      </w:r>
      <w:r w:rsidR="00C736FA">
        <w:rPr>
          <w:b/>
          <w:color w:val="000000"/>
          <w:sz w:val="32"/>
        </w:rPr>
        <w:t>Winter</w:t>
      </w:r>
      <w:r w:rsidRPr="00454FF1">
        <w:rPr>
          <w:b/>
          <w:color w:val="000000"/>
          <w:sz w:val="32"/>
        </w:rPr>
        <w:t xml:space="preserve"> Research Project Description</w:t>
      </w:r>
      <w:r w:rsidR="00941E04">
        <w:rPr>
          <w:b/>
          <w:color w:val="000000"/>
          <w:sz w:val="32"/>
        </w:rPr>
        <w:t xml:space="preserve"> </w:t>
      </w:r>
    </w:p>
    <w:p w14:paraId="0431E3A5"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6EFA55D6" w14:textId="77777777" w:rsidTr="00FA2569">
        <w:tc>
          <w:tcPr>
            <w:tcW w:w="1985" w:type="dxa"/>
            <w:shd w:val="clear" w:color="auto" w:fill="F2F2F2" w:themeFill="background1" w:themeFillShade="F2"/>
          </w:tcPr>
          <w:p w14:paraId="08F6E2FF"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026F1101" w14:textId="7DA70D22" w:rsidR="00D61347" w:rsidRPr="00454FF1" w:rsidRDefault="008727D3">
            <w:pPr>
              <w:rPr>
                <w:rStyle w:val="Strong"/>
                <w:rFonts w:cstheme="minorHAnsi"/>
                <w:color w:val="000000"/>
                <w:bdr w:val="none" w:sz="0" w:space="0" w:color="auto" w:frame="1"/>
              </w:rPr>
            </w:pPr>
            <w:r>
              <w:rPr>
                <w:rStyle w:val="Strong"/>
                <w:rFonts w:cstheme="minorHAnsi"/>
                <w:color w:val="000000"/>
                <w:bdr w:val="none" w:sz="0" w:space="0" w:color="auto" w:frame="1"/>
              </w:rPr>
              <w:t>Aboriginal Health Worker or Health and Wellbeing Worker – why names and roles matter.</w:t>
            </w:r>
          </w:p>
          <w:p w14:paraId="79EC07F6" w14:textId="77777777" w:rsidR="00D61347" w:rsidRPr="00454FF1" w:rsidRDefault="00D61347">
            <w:pPr>
              <w:rPr>
                <w:rFonts w:cstheme="minorHAnsi"/>
                <w:b/>
              </w:rPr>
            </w:pPr>
          </w:p>
        </w:tc>
      </w:tr>
      <w:tr w:rsidR="00FA2569" w:rsidRPr="00454FF1" w14:paraId="7AB9A2EE" w14:textId="77777777" w:rsidTr="00FA2569">
        <w:tc>
          <w:tcPr>
            <w:tcW w:w="1985" w:type="dxa"/>
            <w:shd w:val="clear" w:color="auto" w:fill="F2F2F2" w:themeFill="background1" w:themeFillShade="F2"/>
          </w:tcPr>
          <w:p w14:paraId="14BBF20C" w14:textId="62CCCF6C" w:rsidR="00FA2569" w:rsidRPr="00454FF1" w:rsidRDefault="002B5ABA" w:rsidP="00572718">
            <w:pPr>
              <w:rPr>
                <w:rFonts w:cstheme="minorHAnsi"/>
                <w:b/>
              </w:rPr>
            </w:pPr>
            <w:r>
              <w:rPr>
                <w:rFonts w:cstheme="minorHAnsi"/>
                <w:b/>
              </w:rPr>
              <w:t>hours of engagement</w:t>
            </w:r>
            <w:r w:rsidR="00511802">
              <w:rPr>
                <w:rFonts w:cstheme="minorHAnsi"/>
                <w:b/>
              </w:rPr>
              <w:t xml:space="preserve"> &amp; delivery</w:t>
            </w:r>
            <w:r>
              <w:rPr>
                <w:rFonts w:cstheme="minorHAnsi"/>
                <w:b/>
              </w:rPr>
              <w:t xml:space="preserve"> mode</w:t>
            </w:r>
          </w:p>
        </w:tc>
        <w:tc>
          <w:tcPr>
            <w:tcW w:w="7149" w:type="dxa"/>
          </w:tcPr>
          <w:p w14:paraId="09418137" w14:textId="78D7EC58" w:rsidR="00511802" w:rsidRDefault="008E7DE2" w:rsidP="00572718">
            <w:pPr>
              <w:rPr>
                <w:rFonts w:cstheme="minorHAnsi"/>
              </w:rPr>
            </w:pPr>
            <w:r>
              <w:rPr>
                <w:rFonts w:cstheme="minorHAnsi"/>
              </w:rPr>
              <w:t xml:space="preserve">0.6-0.8 FTE for the duration of the UQ Winter Research program (4 weeks). Approximately 22-30 hours per week. </w:t>
            </w:r>
          </w:p>
          <w:p w14:paraId="4A174B89" w14:textId="365EC8C0" w:rsidR="00FA2569" w:rsidRPr="00053716" w:rsidRDefault="00053716" w:rsidP="00511802">
            <w:pPr>
              <w:rPr>
                <w:rFonts w:cstheme="minorHAnsi"/>
              </w:rPr>
            </w:pPr>
            <w:r>
              <w:rPr>
                <w:rFonts w:cstheme="minorHAnsi"/>
              </w:rPr>
              <w:br/>
            </w:r>
            <w:r w:rsidR="008E7DE2">
              <w:rPr>
                <w:rFonts w:cstheme="minorHAnsi"/>
              </w:rPr>
              <w:t xml:space="preserve">Flexible working arrangement – both on-site (IUIH Head Office, Windsor) and remote working. </w:t>
            </w:r>
          </w:p>
        </w:tc>
      </w:tr>
      <w:tr w:rsidR="00FA2569" w:rsidRPr="00454FF1" w14:paraId="29A293A4" w14:textId="77777777" w:rsidTr="00FA2569">
        <w:tc>
          <w:tcPr>
            <w:tcW w:w="1985" w:type="dxa"/>
            <w:shd w:val="clear" w:color="auto" w:fill="F2F2F2" w:themeFill="background1" w:themeFillShade="F2"/>
          </w:tcPr>
          <w:p w14:paraId="3EAC6E5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7FF04A24" w14:textId="3819F2B7" w:rsidR="008727D3" w:rsidRPr="00FE4EB3" w:rsidRDefault="008727D3" w:rsidP="008E7DE2">
            <w:pPr>
              <w:rPr>
                <w:rStyle w:val="normaltextrun"/>
                <w:rFonts w:cstheme="minorHAnsi"/>
                <w:color w:val="000000"/>
                <w:lang w:val="en-US"/>
              </w:rPr>
            </w:pPr>
            <w:r w:rsidRPr="00FE4EB3">
              <w:rPr>
                <w:rStyle w:val="normaltextrun"/>
                <w:rFonts w:cstheme="minorHAnsi"/>
                <w:lang w:val="en-US"/>
              </w:rPr>
              <w:t>This</w:t>
            </w:r>
            <w:r w:rsidRPr="00FE4EB3">
              <w:rPr>
                <w:rStyle w:val="normaltextrun"/>
                <w:rFonts w:cstheme="minorHAnsi"/>
                <w:color w:val="000000"/>
                <w:lang w:val="en-US"/>
              </w:rPr>
              <w:t xml:space="preserve"> project aims to explore and describe the evolution, purpose and function of the Health and Wellbeing Worker – a designated Aboriginal and Torres Strait Islander staff role at the Institute for Urban Indigenous Health (IUIH).</w:t>
            </w:r>
          </w:p>
          <w:p w14:paraId="7B57D631" w14:textId="77777777" w:rsidR="008727D3" w:rsidRPr="00FE4EB3" w:rsidRDefault="008727D3" w:rsidP="008E7DE2">
            <w:pPr>
              <w:rPr>
                <w:rStyle w:val="normaltextrun"/>
                <w:rFonts w:cstheme="minorHAnsi"/>
                <w:color w:val="000000"/>
                <w:shd w:val="clear" w:color="auto" w:fill="FFFFFF"/>
                <w:lang w:val="en-US"/>
              </w:rPr>
            </w:pPr>
          </w:p>
          <w:p w14:paraId="5494BBC3" w14:textId="6D375B90" w:rsidR="008727D3" w:rsidRPr="00FE4EB3" w:rsidRDefault="008727D3" w:rsidP="008E7DE2">
            <w:pPr>
              <w:rPr>
                <w:rStyle w:val="normaltextrun"/>
                <w:rFonts w:cstheme="minorHAnsi"/>
                <w:color w:val="000000"/>
                <w:shd w:val="clear" w:color="auto" w:fill="FFFFFF"/>
                <w:lang w:val="en-US"/>
              </w:rPr>
            </w:pPr>
            <w:r w:rsidRPr="00FE4EB3">
              <w:rPr>
                <w:rStyle w:val="normaltextrun"/>
                <w:rFonts w:cstheme="minorHAnsi"/>
                <w:color w:val="000000"/>
                <w:shd w:val="clear" w:color="auto" w:fill="FFFFFF"/>
                <w:lang w:val="en-US"/>
              </w:rPr>
              <w:t>Involvement in the project will include working closely with Indigenous and non-Indigenous staff at IUIH to explore the Aboriginal Health Worker role</w:t>
            </w:r>
            <w:r w:rsidR="002D7C2F">
              <w:rPr>
                <w:rStyle w:val="normaltextrun"/>
                <w:rFonts w:cstheme="minorHAnsi"/>
                <w:color w:val="000000"/>
                <w:shd w:val="clear" w:color="auto" w:fill="FFFFFF"/>
                <w:lang w:val="en-US"/>
              </w:rPr>
              <w:t xml:space="preserve"> in the context of the IUIH system of care</w:t>
            </w:r>
            <w:r w:rsidRPr="00FE4EB3">
              <w:rPr>
                <w:rStyle w:val="normaltextrun"/>
                <w:rFonts w:cstheme="minorHAnsi"/>
                <w:color w:val="000000"/>
                <w:shd w:val="clear" w:color="auto" w:fill="FFFFFF"/>
                <w:lang w:val="en-US"/>
              </w:rPr>
              <w:t xml:space="preserve">, what it means and how it can evolve. </w:t>
            </w:r>
          </w:p>
          <w:p w14:paraId="767B5DF0" w14:textId="77777777" w:rsidR="008727D3" w:rsidRPr="00FE4EB3" w:rsidRDefault="008727D3" w:rsidP="008E7DE2">
            <w:pPr>
              <w:rPr>
                <w:rStyle w:val="normaltextrun"/>
                <w:rFonts w:cstheme="minorHAnsi"/>
                <w:shd w:val="clear" w:color="auto" w:fill="FFFFFF"/>
                <w:lang w:val="en-US"/>
              </w:rPr>
            </w:pPr>
          </w:p>
          <w:p w14:paraId="3217CBD2" w14:textId="352F667B" w:rsidR="00FA2569" w:rsidRPr="00FE4EB3" w:rsidRDefault="008E7DE2" w:rsidP="008E7DE2">
            <w:pPr>
              <w:rPr>
                <w:rStyle w:val="eop"/>
                <w:rFonts w:cstheme="minorHAnsi"/>
                <w:color w:val="000000"/>
                <w:shd w:val="clear" w:color="auto" w:fill="FFFFFF"/>
              </w:rPr>
            </w:pPr>
            <w:r w:rsidRPr="00FE4EB3">
              <w:rPr>
                <w:rStyle w:val="normaltextrun"/>
                <w:rFonts w:cstheme="minorHAnsi"/>
                <w:color w:val="000000"/>
                <w:shd w:val="clear" w:color="auto" w:fill="FFFFFF"/>
                <w:lang w:val="en-US"/>
              </w:rPr>
              <w:t xml:space="preserve">The Institute for Urban Indigenous Health (IUIH) Ltd is a not-for-profit, Aboriginal and Torres Strait Islander Community Controlled Organization which leads the planning, development and delivery of comprehensive primary health care to Indigenous communities of the </w:t>
            </w:r>
            <w:proofErr w:type="gramStart"/>
            <w:r w:rsidRPr="00FE4EB3">
              <w:rPr>
                <w:rStyle w:val="normaltextrun"/>
                <w:rFonts w:cstheme="minorHAnsi"/>
                <w:color w:val="000000"/>
                <w:shd w:val="clear" w:color="auto" w:fill="FFFFFF"/>
                <w:lang w:val="en-US"/>
              </w:rPr>
              <w:t>South East</w:t>
            </w:r>
            <w:proofErr w:type="gramEnd"/>
            <w:r w:rsidRPr="00FE4EB3">
              <w:rPr>
                <w:rStyle w:val="normaltextrun"/>
                <w:rFonts w:cstheme="minorHAnsi"/>
                <w:color w:val="000000"/>
                <w:shd w:val="clear" w:color="auto" w:fill="FFFFFF"/>
                <w:lang w:val="en-US"/>
              </w:rPr>
              <w:t xml:space="preserve"> Queensland Region. </w:t>
            </w:r>
            <w:r w:rsidRPr="00FE4EB3">
              <w:rPr>
                <w:rStyle w:val="eop"/>
                <w:rFonts w:cstheme="minorHAnsi"/>
                <w:color w:val="000000"/>
                <w:shd w:val="clear" w:color="auto" w:fill="FFFFFF"/>
              </w:rPr>
              <w:t> </w:t>
            </w:r>
          </w:p>
          <w:p w14:paraId="64DCFF16" w14:textId="77777777" w:rsidR="008E7DE2" w:rsidRPr="00FE4EB3" w:rsidRDefault="008E7DE2" w:rsidP="008E7DE2">
            <w:pPr>
              <w:rPr>
                <w:rStyle w:val="eop"/>
                <w:rFonts w:cstheme="minorHAnsi"/>
                <w:color w:val="000000"/>
                <w:shd w:val="clear" w:color="auto" w:fill="FFFFFF"/>
              </w:rPr>
            </w:pPr>
          </w:p>
          <w:p w14:paraId="1CF698BB" w14:textId="0B2443C5" w:rsidR="008E7DE2" w:rsidRPr="00FE4EB3" w:rsidRDefault="008E7DE2" w:rsidP="008E7DE2">
            <w:pPr>
              <w:pStyle w:val="paragraph"/>
              <w:spacing w:before="0" w:beforeAutospacing="0" w:after="0" w:afterAutospacing="0"/>
              <w:jc w:val="both"/>
              <w:textAlignment w:val="baseline"/>
              <w:rPr>
                <w:rStyle w:val="eop"/>
                <w:rFonts w:asciiTheme="minorHAnsi" w:hAnsiTheme="minorHAnsi" w:cstheme="minorHAnsi"/>
                <w:sz w:val="22"/>
                <w:szCs w:val="22"/>
              </w:rPr>
            </w:pPr>
            <w:r w:rsidRPr="00FE4EB3">
              <w:rPr>
                <w:rStyle w:val="normaltextrun"/>
                <w:rFonts w:asciiTheme="minorHAnsi" w:hAnsiTheme="minorHAnsi" w:cstheme="minorHAnsi"/>
                <w:sz w:val="22"/>
                <w:szCs w:val="22"/>
                <w:lang w:val="en-US"/>
              </w:rPr>
              <w:t>In</w:t>
            </w:r>
            <w:r w:rsidR="008727D3" w:rsidRPr="00FE4EB3">
              <w:rPr>
                <w:rStyle w:val="normaltextrun"/>
                <w:rFonts w:asciiTheme="minorHAnsi" w:hAnsiTheme="minorHAnsi" w:cstheme="minorHAnsi"/>
                <w:sz w:val="22"/>
                <w:szCs w:val="22"/>
                <w:lang w:val="en-US"/>
              </w:rPr>
              <w:t xml:space="preserve">stead of </w:t>
            </w:r>
            <w:r w:rsidR="002D7C2F">
              <w:rPr>
                <w:rStyle w:val="normaltextrun"/>
                <w:rFonts w:asciiTheme="minorHAnsi" w:hAnsiTheme="minorHAnsi" w:cstheme="minorHAnsi"/>
                <w:sz w:val="22"/>
                <w:szCs w:val="22"/>
                <w:lang w:val="en-US"/>
              </w:rPr>
              <w:t>the typical</w:t>
            </w:r>
            <w:r w:rsidR="008727D3" w:rsidRPr="00FE4EB3">
              <w:rPr>
                <w:rStyle w:val="normaltextrun"/>
                <w:rFonts w:asciiTheme="minorHAnsi" w:hAnsiTheme="minorHAnsi" w:cstheme="minorHAnsi"/>
                <w:sz w:val="22"/>
                <w:szCs w:val="22"/>
                <w:lang w:val="en-US"/>
              </w:rPr>
              <w:t xml:space="preserve"> </w:t>
            </w:r>
            <w:r w:rsidR="002D7C2F">
              <w:rPr>
                <w:rStyle w:val="normaltextrun"/>
                <w:rFonts w:asciiTheme="minorHAnsi" w:hAnsiTheme="minorHAnsi" w:cstheme="minorHAnsi"/>
                <w:sz w:val="22"/>
                <w:szCs w:val="22"/>
                <w:lang w:val="en-US"/>
              </w:rPr>
              <w:t>GP</w:t>
            </w:r>
            <w:r w:rsidR="008727D3" w:rsidRPr="00FE4EB3">
              <w:rPr>
                <w:rStyle w:val="normaltextrun"/>
                <w:rFonts w:asciiTheme="minorHAnsi" w:hAnsiTheme="minorHAnsi" w:cstheme="minorHAnsi"/>
                <w:sz w:val="22"/>
                <w:szCs w:val="22"/>
                <w:lang w:val="en-US"/>
              </w:rPr>
              <w:t>-led</w:t>
            </w:r>
            <w:r w:rsidR="002D7C2F">
              <w:rPr>
                <w:rStyle w:val="normaltextrun"/>
                <w:rFonts w:asciiTheme="minorHAnsi" w:hAnsiTheme="minorHAnsi" w:cstheme="minorHAnsi"/>
                <w:sz w:val="22"/>
                <w:szCs w:val="22"/>
                <w:lang w:val="en-US"/>
              </w:rPr>
              <w:t xml:space="preserve"> model of care</w:t>
            </w:r>
            <w:r w:rsidR="008727D3" w:rsidRPr="00FE4EB3">
              <w:rPr>
                <w:rStyle w:val="normaltextrun"/>
                <w:rFonts w:asciiTheme="minorHAnsi" w:hAnsiTheme="minorHAnsi" w:cstheme="minorHAnsi"/>
                <w:sz w:val="22"/>
                <w:szCs w:val="22"/>
                <w:lang w:val="en-US"/>
              </w:rPr>
              <w:t>, in</w:t>
            </w:r>
            <w:r w:rsidRPr="00FE4EB3">
              <w:rPr>
                <w:rStyle w:val="normaltextrun"/>
                <w:rFonts w:asciiTheme="minorHAnsi" w:hAnsiTheme="minorHAnsi" w:cstheme="minorHAnsi"/>
                <w:sz w:val="22"/>
                <w:szCs w:val="22"/>
                <w:lang w:val="en-US"/>
              </w:rPr>
              <w:t xml:space="preserve"> response to community identified needs and a growing population, IUIH has implemented a new </w:t>
            </w:r>
            <w:r w:rsidR="002D7C2F">
              <w:rPr>
                <w:rStyle w:val="normaltextrun"/>
                <w:rFonts w:asciiTheme="minorHAnsi" w:hAnsiTheme="minorHAnsi" w:cstheme="minorHAnsi"/>
                <w:sz w:val="22"/>
                <w:szCs w:val="22"/>
                <w:lang w:val="en-US"/>
              </w:rPr>
              <w:t xml:space="preserve">team-based </w:t>
            </w:r>
            <w:r w:rsidRPr="00FE4EB3">
              <w:rPr>
                <w:rStyle w:val="normaltextrun"/>
                <w:rFonts w:asciiTheme="minorHAnsi" w:hAnsiTheme="minorHAnsi" w:cstheme="minorHAnsi"/>
                <w:sz w:val="22"/>
                <w:szCs w:val="22"/>
                <w:lang w:val="en-US"/>
              </w:rPr>
              <w:t>model of primary healthcare, the patient-</w:t>
            </w:r>
            <w:proofErr w:type="spellStart"/>
            <w:r w:rsidRPr="00FE4EB3">
              <w:rPr>
                <w:rStyle w:val="normaltextrun"/>
                <w:rFonts w:asciiTheme="minorHAnsi" w:hAnsiTheme="minorHAnsi" w:cstheme="minorHAnsi"/>
                <w:sz w:val="22"/>
                <w:szCs w:val="22"/>
                <w:lang w:val="en-US"/>
              </w:rPr>
              <w:t>centred</w:t>
            </w:r>
            <w:proofErr w:type="spellEnd"/>
            <w:r w:rsidRPr="00FE4EB3">
              <w:rPr>
                <w:rStyle w:val="normaltextrun"/>
                <w:rFonts w:asciiTheme="minorHAnsi" w:hAnsiTheme="minorHAnsi" w:cstheme="minorHAnsi"/>
                <w:sz w:val="22"/>
                <w:szCs w:val="22"/>
                <w:lang w:val="en-US"/>
              </w:rPr>
              <w:t xml:space="preserve"> medical home, designed and delivered by and for the Aboriginal and Torres Strait Islander community in SEQ.</w:t>
            </w:r>
            <w:r w:rsidRPr="00FE4EB3">
              <w:rPr>
                <w:rStyle w:val="eop"/>
                <w:rFonts w:asciiTheme="minorHAnsi" w:hAnsiTheme="minorHAnsi" w:cstheme="minorHAnsi"/>
                <w:sz w:val="22"/>
                <w:szCs w:val="22"/>
              </w:rPr>
              <w:t> </w:t>
            </w:r>
            <w:r w:rsidRPr="00FE4EB3">
              <w:rPr>
                <w:rStyle w:val="normaltextrun"/>
                <w:rFonts w:asciiTheme="minorHAnsi" w:hAnsiTheme="minorHAnsi" w:cstheme="minorHAnsi"/>
                <w:sz w:val="22"/>
                <w:szCs w:val="22"/>
                <w:lang w:val="en-US"/>
              </w:rPr>
              <w:t>Based on emerging findings from an evaluation of this model of care, a new role has been developed</w:t>
            </w:r>
            <w:r w:rsidR="008727D3" w:rsidRPr="00FE4EB3">
              <w:rPr>
                <w:rStyle w:val="normaltextrun"/>
                <w:rFonts w:asciiTheme="minorHAnsi" w:hAnsiTheme="minorHAnsi" w:cstheme="minorHAnsi"/>
                <w:sz w:val="22"/>
                <w:szCs w:val="22"/>
                <w:lang w:val="en-US"/>
              </w:rPr>
              <w:t xml:space="preserve"> which we are keen to explore -</w:t>
            </w:r>
            <w:r w:rsidRPr="00FE4EB3">
              <w:rPr>
                <w:rStyle w:val="normaltextrun"/>
                <w:rFonts w:asciiTheme="minorHAnsi" w:hAnsiTheme="minorHAnsi" w:cstheme="minorHAnsi"/>
                <w:sz w:val="22"/>
                <w:szCs w:val="22"/>
                <w:lang w:val="en-US"/>
              </w:rPr>
              <w:t xml:space="preserve"> Health and Wellbeing Worker</w:t>
            </w:r>
            <w:r w:rsidR="008727D3" w:rsidRPr="00FE4EB3">
              <w:rPr>
                <w:rStyle w:val="normaltextrun"/>
                <w:rFonts w:asciiTheme="minorHAnsi" w:hAnsiTheme="minorHAnsi" w:cstheme="minorHAnsi"/>
                <w:sz w:val="22"/>
                <w:szCs w:val="22"/>
                <w:lang w:val="en-US"/>
              </w:rPr>
              <w:t>. The</w:t>
            </w:r>
            <w:r w:rsidRPr="00FE4EB3">
              <w:rPr>
                <w:rStyle w:val="normaltextrun"/>
                <w:rFonts w:asciiTheme="minorHAnsi" w:hAnsiTheme="minorHAnsi" w:cstheme="minorHAnsi"/>
                <w:sz w:val="22"/>
                <w:szCs w:val="22"/>
                <w:lang w:val="en-US"/>
              </w:rPr>
              <w:t xml:space="preserve"> aim</w:t>
            </w:r>
            <w:r w:rsidR="008727D3" w:rsidRPr="00FE4EB3">
              <w:rPr>
                <w:rStyle w:val="normaltextrun"/>
                <w:rFonts w:asciiTheme="minorHAnsi" w:hAnsiTheme="minorHAnsi" w:cstheme="minorHAnsi"/>
                <w:sz w:val="22"/>
                <w:szCs w:val="22"/>
                <w:lang w:val="en-US"/>
              </w:rPr>
              <w:t xml:space="preserve"> of this role is</w:t>
            </w:r>
            <w:r w:rsidRPr="00FE4EB3">
              <w:rPr>
                <w:rStyle w:val="normaltextrun"/>
                <w:rFonts w:asciiTheme="minorHAnsi" w:hAnsiTheme="minorHAnsi" w:cstheme="minorHAnsi"/>
                <w:sz w:val="22"/>
                <w:szCs w:val="22"/>
                <w:lang w:val="en-US"/>
              </w:rPr>
              <w:t xml:space="preserve"> to walk alongside clients and their families in their health journeys.</w:t>
            </w:r>
            <w:r w:rsidRPr="00FE4EB3">
              <w:rPr>
                <w:rStyle w:val="eop"/>
                <w:rFonts w:asciiTheme="minorHAnsi" w:hAnsiTheme="minorHAnsi" w:cstheme="minorHAnsi"/>
                <w:sz w:val="22"/>
                <w:szCs w:val="22"/>
              </w:rPr>
              <w:t> </w:t>
            </w:r>
          </w:p>
          <w:p w14:paraId="541BC435" w14:textId="77777777" w:rsidR="008E7DE2" w:rsidRPr="00FE4EB3" w:rsidRDefault="008E7DE2" w:rsidP="008E7DE2">
            <w:pPr>
              <w:pStyle w:val="paragraph"/>
              <w:spacing w:before="0" w:beforeAutospacing="0" w:after="0" w:afterAutospacing="0"/>
              <w:jc w:val="both"/>
              <w:textAlignment w:val="baseline"/>
              <w:rPr>
                <w:rFonts w:asciiTheme="minorHAnsi" w:hAnsiTheme="minorHAnsi" w:cstheme="minorHAnsi"/>
                <w:sz w:val="22"/>
                <w:szCs w:val="22"/>
              </w:rPr>
            </w:pPr>
          </w:p>
          <w:p w14:paraId="0A54DEEA" w14:textId="4F9FA0A5" w:rsidR="008727D3" w:rsidRPr="00FE4EB3" w:rsidRDefault="008E7DE2" w:rsidP="008E7DE2">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FE4EB3">
              <w:rPr>
                <w:rStyle w:val="eop"/>
                <w:rFonts w:asciiTheme="minorHAnsi" w:hAnsiTheme="minorHAnsi" w:cstheme="minorHAnsi"/>
                <w:color w:val="000000"/>
                <w:sz w:val="22"/>
                <w:szCs w:val="22"/>
              </w:rPr>
              <w:t>Involvement in the project</w:t>
            </w:r>
            <w:r w:rsidR="008727D3" w:rsidRPr="00FE4EB3">
              <w:rPr>
                <w:rStyle w:val="eop"/>
                <w:rFonts w:asciiTheme="minorHAnsi" w:hAnsiTheme="minorHAnsi" w:cstheme="minorHAnsi"/>
                <w:color w:val="000000"/>
                <w:sz w:val="22"/>
                <w:szCs w:val="22"/>
              </w:rPr>
              <w:t xml:space="preserve"> </w:t>
            </w:r>
            <w:r w:rsidR="008727D3" w:rsidRPr="00FE4EB3">
              <w:rPr>
                <w:rStyle w:val="eop"/>
                <w:rFonts w:asciiTheme="minorHAnsi" w:hAnsiTheme="minorHAnsi" w:cstheme="minorHAnsi"/>
                <w:sz w:val="22"/>
                <w:szCs w:val="22"/>
              </w:rPr>
              <w:t xml:space="preserve">can be adapted to the </w:t>
            </w:r>
            <w:proofErr w:type="gramStart"/>
            <w:r w:rsidR="008727D3" w:rsidRPr="00FE4EB3">
              <w:rPr>
                <w:rStyle w:val="eop"/>
                <w:rFonts w:asciiTheme="minorHAnsi" w:hAnsiTheme="minorHAnsi" w:cstheme="minorHAnsi"/>
                <w:sz w:val="22"/>
                <w:szCs w:val="22"/>
              </w:rPr>
              <w:t>students</w:t>
            </w:r>
            <w:proofErr w:type="gramEnd"/>
            <w:r w:rsidR="008727D3" w:rsidRPr="00FE4EB3">
              <w:rPr>
                <w:rStyle w:val="eop"/>
                <w:rFonts w:asciiTheme="minorHAnsi" w:hAnsiTheme="minorHAnsi" w:cstheme="minorHAnsi"/>
                <w:sz w:val="22"/>
                <w:szCs w:val="22"/>
              </w:rPr>
              <w:t xml:space="preserve"> interests (to an extent) and</w:t>
            </w:r>
            <w:r w:rsidRPr="00FE4EB3">
              <w:rPr>
                <w:rStyle w:val="eop"/>
                <w:rFonts w:asciiTheme="minorHAnsi" w:hAnsiTheme="minorHAnsi" w:cstheme="minorHAnsi"/>
                <w:color w:val="000000"/>
                <w:sz w:val="22"/>
                <w:szCs w:val="22"/>
              </w:rPr>
              <w:t xml:space="preserve"> may include</w:t>
            </w:r>
            <w:r w:rsidR="008727D3" w:rsidRPr="00FE4EB3">
              <w:rPr>
                <w:rStyle w:val="eop"/>
                <w:rFonts w:asciiTheme="minorHAnsi" w:hAnsiTheme="minorHAnsi" w:cstheme="minorHAnsi"/>
                <w:color w:val="000000"/>
                <w:sz w:val="22"/>
                <w:szCs w:val="22"/>
              </w:rPr>
              <w:t>:</w:t>
            </w:r>
          </w:p>
          <w:p w14:paraId="23B2B819" w14:textId="39E2B761" w:rsidR="008727D3" w:rsidRPr="00FE4EB3" w:rsidRDefault="008E7DE2" w:rsidP="008727D3">
            <w:pPr>
              <w:pStyle w:val="paragraph"/>
              <w:numPr>
                <w:ilvl w:val="0"/>
                <w:numId w:val="8"/>
              </w:numPr>
              <w:spacing w:before="0" w:beforeAutospacing="0" w:after="0" w:afterAutospacing="0"/>
              <w:jc w:val="both"/>
              <w:textAlignment w:val="baseline"/>
              <w:rPr>
                <w:rStyle w:val="eop"/>
                <w:rFonts w:asciiTheme="minorHAnsi" w:hAnsiTheme="minorHAnsi" w:cstheme="minorHAnsi"/>
                <w:sz w:val="22"/>
                <w:szCs w:val="22"/>
              </w:rPr>
            </w:pPr>
            <w:r w:rsidRPr="00FE4EB3">
              <w:rPr>
                <w:rStyle w:val="eop"/>
                <w:rFonts w:asciiTheme="minorHAnsi" w:hAnsiTheme="minorHAnsi" w:cstheme="minorHAnsi"/>
                <w:color w:val="000000"/>
                <w:sz w:val="22"/>
                <w:szCs w:val="22"/>
              </w:rPr>
              <w:t xml:space="preserve"> a review of the relevant literature </w:t>
            </w:r>
          </w:p>
          <w:p w14:paraId="21698A78" w14:textId="5EFA37A8" w:rsidR="008727D3" w:rsidRPr="00FE4EB3" w:rsidRDefault="002D7C2F" w:rsidP="008727D3">
            <w:pPr>
              <w:pStyle w:val="paragraph"/>
              <w:numPr>
                <w:ilvl w:val="0"/>
                <w:numId w:val="8"/>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color w:val="000000"/>
                <w:sz w:val="22"/>
                <w:szCs w:val="22"/>
              </w:rPr>
              <w:t>a</w:t>
            </w:r>
            <w:r w:rsidR="008727D3" w:rsidRPr="00FE4EB3">
              <w:rPr>
                <w:rStyle w:val="eop"/>
                <w:rFonts w:asciiTheme="minorHAnsi" w:hAnsiTheme="minorHAnsi" w:cstheme="minorHAnsi"/>
                <w:color w:val="000000"/>
                <w:sz w:val="22"/>
                <w:szCs w:val="22"/>
              </w:rPr>
              <w:t>ssisting with analysis of</w:t>
            </w:r>
            <w:r w:rsidR="00487AB8">
              <w:rPr>
                <w:rStyle w:val="eop"/>
                <w:rFonts w:asciiTheme="minorHAnsi" w:hAnsiTheme="minorHAnsi" w:cstheme="minorHAnsi"/>
                <w:color w:val="000000"/>
                <w:sz w:val="22"/>
                <w:szCs w:val="22"/>
              </w:rPr>
              <w:t xml:space="preserve"> </w:t>
            </w:r>
            <w:r w:rsidR="008E7DE2" w:rsidRPr="00FE4EB3">
              <w:rPr>
                <w:rStyle w:val="eop"/>
                <w:rFonts w:asciiTheme="minorHAnsi" w:hAnsiTheme="minorHAnsi" w:cstheme="minorHAnsi"/>
                <w:color w:val="000000"/>
                <w:sz w:val="22"/>
                <w:szCs w:val="22"/>
              </w:rPr>
              <w:t>documents relating to the history and development of the health and wellbeing worker</w:t>
            </w:r>
          </w:p>
          <w:p w14:paraId="015EE49E" w14:textId="5FD51E57" w:rsidR="008E7DE2" w:rsidRPr="00FE4EB3" w:rsidRDefault="008E7DE2" w:rsidP="00E67D5E">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FE4EB3">
              <w:rPr>
                <w:rStyle w:val="eop"/>
                <w:rFonts w:asciiTheme="minorHAnsi" w:hAnsiTheme="minorHAnsi" w:cstheme="minorHAnsi"/>
                <w:color w:val="000000"/>
                <w:sz w:val="22"/>
                <w:szCs w:val="22"/>
              </w:rPr>
              <w:t xml:space="preserve">assisting with qualitative data coding and analysis of existing staff interviews and client yarn data </w:t>
            </w:r>
          </w:p>
          <w:p w14:paraId="3075201F" w14:textId="77777777" w:rsidR="008E7DE2" w:rsidRPr="00FE4EB3" w:rsidRDefault="008E7DE2" w:rsidP="008E7DE2">
            <w:pPr>
              <w:pStyle w:val="paragraph"/>
              <w:spacing w:before="0" w:beforeAutospacing="0" w:after="0" w:afterAutospacing="0"/>
              <w:textAlignment w:val="baseline"/>
              <w:rPr>
                <w:rStyle w:val="normaltextrun"/>
                <w:rFonts w:asciiTheme="minorHAnsi" w:hAnsiTheme="minorHAnsi" w:cstheme="minorHAnsi"/>
                <w:color w:val="000000"/>
                <w:sz w:val="22"/>
                <w:szCs w:val="22"/>
                <w:lang w:val="en-US"/>
              </w:rPr>
            </w:pPr>
          </w:p>
          <w:p w14:paraId="5ADE9FBA" w14:textId="185E0AE0" w:rsidR="008E7DE2" w:rsidRPr="00FE4EB3" w:rsidRDefault="008E7DE2" w:rsidP="008E7DE2">
            <w:pPr>
              <w:pStyle w:val="paragraph"/>
              <w:spacing w:before="0" w:beforeAutospacing="0" w:after="0" w:afterAutospacing="0"/>
              <w:jc w:val="both"/>
              <w:textAlignment w:val="baseline"/>
              <w:rPr>
                <w:rFonts w:asciiTheme="minorHAnsi" w:hAnsiTheme="minorHAnsi" w:cstheme="minorHAnsi"/>
                <w:i/>
                <w:sz w:val="22"/>
                <w:szCs w:val="22"/>
              </w:rPr>
            </w:pPr>
            <w:r w:rsidRPr="00FE4EB3">
              <w:rPr>
                <w:rStyle w:val="normaltextrun"/>
                <w:rFonts w:asciiTheme="minorHAnsi" w:hAnsiTheme="minorHAnsi" w:cstheme="minorHAnsi"/>
                <w:sz w:val="22"/>
                <w:szCs w:val="22"/>
                <w:lang w:val="en-US"/>
              </w:rPr>
              <w:t>This work will be conducted in collaboration with key team members and counterparts. The specific focus area of the project is to be determined pending project priorities and the students’ interests.</w:t>
            </w:r>
            <w:r w:rsidRPr="00FE4EB3">
              <w:rPr>
                <w:rStyle w:val="eop"/>
                <w:rFonts w:asciiTheme="minorHAnsi" w:hAnsiTheme="minorHAnsi" w:cstheme="minorHAnsi"/>
                <w:sz w:val="22"/>
                <w:szCs w:val="22"/>
              </w:rPr>
              <w:t> </w:t>
            </w:r>
          </w:p>
        </w:tc>
      </w:tr>
      <w:tr w:rsidR="00FA2569" w:rsidRPr="00454FF1" w14:paraId="1B742E62" w14:textId="77777777" w:rsidTr="00FA2569">
        <w:trPr>
          <w:trHeight w:val="1028"/>
        </w:trPr>
        <w:tc>
          <w:tcPr>
            <w:tcW w:w="1985" w:type="dxa"/>
            <w:shd w:val="clear" w:color="auto" w:fill="F2F2F2" w:themeFill="background1" w:themeFillShade="F2"/>
          </w:tcPr>
          <w:p w14:paraId="5D06B1B9" w14:textId="77777777" w:rsidR="00FA2569" w:rsidRPr="00454FF1" w:rsidRDefault="004175CE">
            <w:pPr>
              <w:rPr>
                <w:rFonts w:cstheme="minorHAnsi"/>
                <w:b/>
              </w:rPr>
            </w:pPr>
            <w:r>
              <w:rPr>
                <w:rFonts w:cstheme="minorHAnsi"/>
                <w:b/>
              </w:rPr>
              <w:t>Expected outcomes and deliverables:</w:t>
            </w:r>
          </w:p>
        </w:tc>
        <w:tc>
          <w:tcPr>
            <w:tcW w:w="7149" w:type="dxa"/>
          </w:tcPr>
          <w:p w14:paraId="68CDEFC6" w14:textId="0DF9D0F1" w:rsidR="008E7DE2" w:rsidRPr="00FE4EB3" w:rsidRDefault="008E7DE2" w:rsidP="008E7DE2">
            <w:pPr>
              <w:pStyle w:val="paragraph"/>
              <w:spacing w:before="0" w:beforeAutospacing="0" w:after="0" w:afterAutospacing="0"/>
              <w:textAlignment w:val="baseline"/>
              <w:rPr>
                <w:rFonts w:asciiTheme="minorHAnsi" w:hAnsiTheme="minorHAnsi" w:cstheme="minorHAnsi"/>
                <w:sz w:val="22"/>
                <w:szCs w:val="22"/>
              </w:rPr>
            </w:pPr>
            <w:r w:rsidRPr="00FE4EB3">
              <w:rPr>
                <w:rStyle w:val="normaltextrun"/>
                <w:rFonts w:asciiTheme="minorHAnsi" w:hAnsiTheme="minorHAnsi" w:cstheme="minorHAnsi"/>
                <w:color w:val="000000"/>
                <w:sz w:val="22"/>
                <w:szCs w:val="22"/>
                <w:lang w:val="en-US"/>
              </w:rPr>
              <w:t>The key output from the project may include:</w:t>
            </w:r>
            <w:r w:rsidRPr="00FE4EB3">
              <w:rPr>
                <w:rStyle w:val="eop"/>
                <w:rFonts w:asciiTheme="minorHAnsi" w:hAnsiTheme="minorHAnsi" w:cstheme="minorHAnsi"/>
                <w:color w:val="000000"/>
                <w:sz w:val="22"/>
                <w:szCs w:val="22"/>
              </w:rPr>
              <w:t> </w:t>
            </w:r>
          </w:p>
          <w:p w14:paraId="205D0F52" w14:textId="6C348F1A" w:rsidR="008E7DE2" w:rsidRPr="00FE4EB3" w:rsidRDefault="008E7DE2" w:rsidP="008E7DE2">
            <w:pPr>
              <w:pStyle w:val="paragraph"/>
              <w:numPr>
                <w:ilvl w:val="0"/>
                <w:numId w:val="7"/>
              </w:numPr>
              <w:spacing w:before="0" w:beforeAutospacing="0" w:after="0" w:afterAutospacing="0"/>
              <w:textAlignment w:val="baseline"/>
              <w:rPr>
                <w:rStyle w:val="eop"/>
                <w:rFonts w:asciiTheme="minorHAnsi" w:hAnsiTheme="minorHAnsi" w:cstheme="minorHAnsi"/>
                <w:sz w:val="22"/>
                <w:szCs w:val="22"/>
              </w:rPr>
            </w:pPr>
            <w:r w:rsidRPr="00FE4EB3">
              <w:rPr>
                <w:rStyle w:val="normaltextrun"/>
                <w:rFonts w:asciiTheme="minorHAnsi" w:hAnsiTheme="minorHAnsi" w:cstheme="minorHAnsi"/>
                <w:sz w:val="22"/>
                <w:szCs w:val="22"/>
                <w:lang w:val="en-US"/>
              </w:rPr>
              <w:t>A summary of the literature in relation to similar roles and the history of the development of the Health and Wellbeing Worker.</w:t>
            </w:r>
            <w:r w:rsidRPr="00FE4EB3">
              <w:rPr>
                <w:rStyle w:val="eop"/>
                <w:rFonts w:asciiTheme="minorHAnsi" w:hAnsiTheme="minorHAnsi" w:cstheme="minorHAnsi"/>
                <w:sz w:val="22"/>
                <w:szCs w:val="22"/>
              </w:rPr>
              <w:t> </w:t>
            </w:r>
          </w:p>
          <w:p w14:paraId="2497D6B8" w14:textId="0431B44F" w:rsidR="008E7DE2" w:rsidRPr="00FE4EB3" w:rsidRDefault="008E7DE2" w:rsidP="008E7DE2">
            <w:pPr>
              <w:pStyle w:val="paragraph"/>
              <w:numPr>
                <w:ilvl w:val="0"/>
                <w:numId w:val="7"/>
              </w:numPr>
              <w:spacing w:before="0" w:beforeAutospacing="0" w:after="0" w:afterAutospacing="0"/>
              <w:textAlignment w:val="baseline"/>
              <w:rPr>
                <w:rStyle w:val="eop"/>
                <w:rFonts w:asciiTheme="minorHAnsi" w:hAnsiTheme="minorHAnsi" w:cstheme="minorHAnsi"/>
                <w:sz w:val="22"/>
                <w:szCs w:val="22"/>
              </w:rPr>
            </w:pPr>
            <w:proofErr w:type="spellStart"/>
            <w:r w:rsidRPr="00E67D5E">
              <w:rPr>
                <w:rStyle w:val="normaltextrun"/>
                <w:rFonts w:asciiTheme="minorHAnsi" w:hAnsiTheme="minorHAnsi" w:cstheme="minorHAnsi"/>
                <w:color w:val="000000"/>
                <w:sz w:val="22"/>
                <w:szCs w:val="22"/>
                <w:lang w:val="en-US"/>
              </w:rPr>
              <w:lastRenderedPageBreak/>
              <w:t>Synthesise</w:t>
            </w:r>
            <w:proofErr w:type="spellEnd"/>
            <w:r w:rsidRPr="00E67D5E">
              <w:rPr>
                <w:rStyle w:val="normaltextrun"/>
                <w:rFonts w:asciiTheme="minorHAnsi" w:hAnsiTheme="minorHAnsi" w:cstheme="minorHAnsi"/>
                <w:color w:val="000000"/>
                <w:sz w:val="22"/>
                <w:szCs w:val="22"/>
                <w:lang w:val="en-US"/>
              </w:rPr>
              <w:t xml:space="preserve"> key findings from </w:t>
            </w:r>
            <w:r w:rsidR="0040731D">
              <w:rPr>
                <w:rStyle w:val="normaltextrun"/>
                <w:rFonts w:asciiTheme="minorHAnsi" w:hAnsiTheme="minorHAnsi" w:cstheme="minorHAnsi"/>
                <w:color w:val="000000"/>
                <w:sz w:val="22"/>
                <w:szCs w:val="22"/>
                <w:lang w:val="en-US"/>
              </w:rPr>
              <w:t xml:space="preserve">the above </w:t>
            </w:r>
            <w:r w:rsidR="00FE4EB3" w:rsidRPr="00E67D5E">
              <w:rPr>
                <w:rStyle w:val="normaltextrun"/>
                <w:rFonts w:asciiTheme="minorHAnsi" w:hAnsiTheme="minorHAnsi" w:cstheme="minorHAnsi"/>
                <w:color w:val="000000"/>
                <w:sz w:val="22"/>
                <w:szCs w:val="22"/>
                <w:lang w:val="en-US"/>
              </w:rPr>
              <w:t>i</w:t>
            </w:r>
            <w:r w:rsidR="00FE4EB3" w:rsidRPr="00FE4EB3">
              <w:rPr>
                <w:rStyle w:val="normaltextrun"/>
                <w:rFonts w:asciiTheme="minorHAnsi" w:hAnsiTheme="minorHAnsi" w:cstheme="minorHAnsi"/>
                <w:color w:val="000000"/>
                <w:sz w:val="22"/>
                <w:szCs w:val="22"/>
                <w:lang w:val="en-US"/>
              </w:rPr>
              <w:t xml:space="preserve">nto a report for written and/or </w:t>
            </w:r>
            <w:r w:rsidRPr="00FE4EB3">
              <w:rPr>
                <w:rStyle w:val="normaltextrun"/>
                <w:rFonts w:asciiTheme="minorHAnsi" w:hAnsiTheme="minorHAnsi" w:cstheme="minorHAnsi"/>
                <w:color w:val="000000"/>
                <w:sz w:val="22"/>
                <w:szCs w:val="22"/>
                <w:lang w:val="en-US"/>
              </w:rPr>
              <w:t>oral presentation, under supervision of experienced health services and qualitative researchers.</w:t>
            </w:r>
            <w:r w:rsidRPr="00FE4EB3">
              <w:rPr>
                <w:rStyle w:val="eop"/>
                <w:rFonts w:asciiTheme="minorHAnsi" w:hAnsiTheme="minorHAnsi" w:cstheme="minorHAnsi"/>
                <w:color w:val="000000"/>
                <w:sz w:val="22"/>
                <w:szCs w:val="22"/>
              </w:rPr>
              <w:t> </w:t>
            </w:r>
          </w:p>
          <w:p w14:paraId="277550BF" w14:textId="77777777" w:rsidR="0040731D" w:rsidRPr="00E21F1D" w:rsidRDefault="0040731D" w:rsidP="0040731D">
            <w:pPr>
              <w:pStyle w:val="paragraph"/>
              <w:numPr>
                <w:ilvl w:val="0"/>
                <w:numId w:val="7"/>
              </w:numPr>
              <w:spacing w:before="0" w:beforeAutospacing="0" w:after="0" w:afterAutospacing="0"/>
              <w:textAlignment w:val="baseline"/>
              <w:rPr>
                <w:rStyle w:val="eop"/>
                <w:rFonts w:asciiTheme="minorHAnsi" w:hAnsiTheme="minorHAnsi" w:cstheme="minorHAnsi"/>
                <w:sz w:val="22"/>
                <w:szCs w:val="22"/>
              </w:rPr>
            </w:pPr>
            <w:r w:rsidRPr="00FE4EB3">
              <w:rPr>
                <w:rStyle w:val="eop"/>
                <w:rFonts w:asciiTheme="minorHAnsi" w:hAnsiTheme="minorHAnsi" w:cstheme="minorHAnsi"/>
                <w:sz w:val="22"/>
                <w:szCs w:val="22"/>
              </w:rPr>
              <w:t>Contribute to group analysis w</w:t>
            </w:r>
            <w:r>
              <w:rPr>
                <w:rStyle w:val="eop"/>
                <w:rFonts w:asciiTheme="minorHAnsi" w:hAnsiTheme="minorHAnsi" w:cstheme="minorHAnsi"/>
                <w:sz w:val="22"/>
                <w:szCs w:val="22"/>
              </w:rPr>
              <w:t>orking</w:t>
            </w:r>
            <w:r w:rsidRPr="00FE4EB3">
              <w:rPr>
                <w:rStyle w:val="eop"/>
                <w:rFonts w:asciiTheme="minorHAnsi" w:hAnsiTheme="minorHAnsi" w:cstheme="minorHAnsi"/>
                <w:sz w:val="22"/>
                <w:szCs w:val="22"/>
              </w:rPr>
              <w:t xml:space="preserve"> with Indigenous and non-Indigenous staff at IUIH to find meaning in the data</w:t>
            </w:r>
            <w:r>
              <w:rPr>
                <w:rStyle w:val="eop"/>
                <w:rFonts w:asciiTheme="minorHAnsi" w:hAnsiTheme="minorHAnsi" w:cstheme="minorHAnsi"/>
                <w:sz w:val="22"/>
                <w:szCs w:val="22"/>
              </w:rPr>
              <w:t xml:space="preserve"> and produce </w:t>
            </w:r>
            <w:proofErr w:type="gramStart"/>
            <w:r>
              <w:rPr>
                <w:rStyle w:val="eop"/>
                <w:rFonts w:asciiTheme="minorHAnsi" w:hAnsiTheme="minorHAnsi" w:cstheme="minorHAnsi"/>
                <w:sz w:val="22"/>
                <w:szCs w:val="22"/>
              </w:rPr>
              <w:t>findings</w:t>
            </w:r>
            <w:proofErr w:type="gramEnd"/>
          </w:p>
          <w:p w14:paraId="20594336" w14:textId="565120A9" w:rsidR="00FA2569" w:rsidRPr="00FE4EB3" w:rsidRDefault="00FA2569" w:rsidP="00E67D5E">
            <w:pPr>
              <w:pStyle w:val="paragraph"/>
              <w:spacing w:before="0" w:beforeAutospacing="0" w:after="0" w:afterAutospacing="0"/>
              <w:ind w:left="720"/>
              <w:textAlignment w:val="baseline"/>
              <w:rPr>
                <w:rFonts w:asciiTheme="minorHAnsi" w:hAnsiTheme="minorHAnsi" w:cstheme="minorHAnsi"/>
                <w:sz w:val="22"/>
                <w:szCs w:val="22"/>
              </w:rPr>
            </w:pPr>
          </w:p>
        </w:tc>
      </w:tr>
      <w:tr w:rsidR="00FA2569" w:rsidRPr="00454FF1" w14:paraId="65A3D5CA" w14:textId="77777777" w:rsidTr="00941E04">
        <w:trPr>
          <w:trHeight w:val="1676"/>
        </w:trPr>
        <w:tc>
          <w:tcPr>
            <w:tcW w:w="1985" w:type="dxa"/>
            <w:shd w:val="clear" w:color="auto" w:fill="F2F2F2" w:themeFill="background1" w:themeFillShade="F2"/>
          </w:tcPr>
          <w:p w14:paraId="53242F2E" w14:textId="77777777" w:rsidR="00FA2569" w:rsidRPr="00454FF1" w:rsidRDefault="00FA2569" w:rsidP="00D61347">
            <w:pPr>
              <w:rPr>
                <w:rFonts w:cstheme="minorHAnsi"/>
                <w:b/>
              </w:rPr>
            </w:pPr>
            <w:r w:rsidRPr="00454FF1">
              <w:rPr>
                <w:rFonts w:cstheme="minorHAnsi"/>
                <w:b/>
              </w:rPr>
              <w:lastRenderedPageBreak/>
              <w:t>Suitable for:</w:t>
            </w:r>
          </w:p>
        </w:tc>
        <w:tc>
          <w:tcPr>
            <w:tcW w:w="7149" w:type="dxa"/>
          </w:tcPr>
          <w:p w14:paraId="29F729A2" w14:textId="391C002E" w:rsidR="00FE4EB3" w:rsidRDefault="00FE4EB3" w:rsidP="008E7DE2">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People interested in Aboriginal and Torres Strait Islander health and wellbeing. Interest in qualitative methods.</w:t>
            </w:r>
          </w:p>
          <w:p w14:paraId="6B032609" w14:textId="18015ECA" w:rsidR="00FE4EB3" w:rsidRDefault="00FE4EB3" w:rsidP="008E7DE2">
            <w:pPr>
              <w:pStyle w:val="paragraph"/>
              <w:spacing w:before="0" w:beforeAutospacing="0" w:after="0" w:afterAutospacing="0"/>
              <w:textAlignment w:val="baseline"/>
              <w:rPr>
                <w:rStyle w:val="normaltextrun"/>
                <w:rFonts w:ascii="Calibri" w:hAnsi="Calibri" w:cs="Calibri"/>
                <w:sz w:val="22"/>
                <w:szCs w:val="22"/>
                <w:lang w:val="en-US"/>
              </w:rPr>
            </w:pPr>
          </w:p>
          <w:p w14:paraId="12326A3A" w14:textId="0AF9AD1C" w:rsidR="00FE4EB3" w:rsidRPr="00FE4EB3" w:rsidRDefault="00FE4EB3" w:rsidP="008E7DE2">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 xml:space="preserve">The successful applicant will have the opportunity to learn from Aboriginal and Torres Strait Islander ways of knowing, being and doing. The applicant </w:t>
            </w:r>
            <w:r w:rsidR="008E7DE2">
              <w:rPr>
                <w:rStyle w:val="normaltextrun"/>
                <w:rFonts w:ascii="Calibri" w:hAnsi="Calibri" w:cs="Calibri"/>
                <w:sz w:val="22"/>
                <w:szCs w:val="22"/>
                <w:lang w:val="en-US"/>
              </w:rPr>
              <w:t>will get the most out of their placement if they come with an ability and willingness to be flexible, reflect on their own values and culture and humility to learn.</w:t>
            </w:r>
            <w:r w:rsidR="008E7DE2">
              <w:rPr>
                <w:rStyle w:val="eop"/>
                <w:rFonts w:ascii="Calibri" w:hAnsi="Calibri" w:cs="Calibri"/>
                <w:sz w:val="22"/>
                <w:szCs w:val="22"/>
              </w:rPr>
              <w:t> </w:t>
            </w:r>
          </w:p>
          <w:p w14:paraId="6530BE65" w14:textId="77777777" w:rsidR="008E7DE2" w:rsidRDefault="008E7DE2" w:rsidP="008E7DE2">
            <w:pPr>
              <w:pStyle w:val="paragraph"/>
              <w:spacing w:before="0" w:beforeAutospacing="0" w:after="0" w:afterAutospacing="0"/>
              <w:textAlignment w:val="baseline"/>
              <w:rPr>
                <w:rFonts w:ascii="Segoe UI" w:hAnsi="Segoe UI" w:cs="Segoe UI"/>
                <w:sz w:val="18"/>
                <w:szCs w:val="18"/>
              </w:rPr>
            </w:pPr>
          </w:p>
          <w:p w14:paraId="05143FF0" w14:textId="2772D042" w:rsidR="008E7DE2" w:rsidRDefault="008E7DE2" w:rsidP="008E7D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Previous experience with literature searches and qualitative research methods would be highly regarded.</w:t>
            </w:r>
            <w:r>
              <w:rPr>
                <w:rStyle w:val="eop"/>
                <w:rFonts w:ascii="Calibri" w:hAnsi="Calibri" w:cs="Calibri"/>
                <w:sz w:val="22"/>
                <w:szCs w:val="22"/>
              </w:rPr>
              <w:t> </w:t>
            </w:r>
          </w:p>
          <w:p w14:paraId="36BC01F5" w14:textId="77777777" w:rsidR="00FA2569" w:rsidRPr="00454FF1" w:rsidRDefault="00FA2569" w:rsidP="00D61347">
            <w:pPr>
              <w:rPr>
                <w:rFonts w:cstheme="minorHAnsi"/>
                <w:i/>
              </w:rPr>
            </w:pPr>
          </w:p>
        </w:tc>
      </w:tr>
      <w:tr w:rsidR="00FA2569" w:rsidRPr="00454FF1" w14:paraId="115FE102" w14:textId="77777777" w:rsidTr="00FA2569">
        <w:tc>
          <w:tcPr>
            <w:tcW w:w="1985" w:type="dxa"/>
            <w:shd w:val="clear" w:color="auto" w:fill="F2F2F2" w:themeFill="background1" w:themeFillShade="F2"/>
          </w:tcPr>
          <w:p w14:paraId="594D92A7"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FFFFC91" w14:textId="77777777" w:rsidR="00C20DAA" w:rsidRPr="00454FF1" w:rsidRDefault="00C20DAA" w:rsidP="00572718">
            <w:pPr>
              <w:rPr>
                <w:rFonts w:cstheme="minorHAnsi"/>
                <w:b/>
              </w:rPr>
            </w:pPr>
          </w:p>
        </w:tc>
        <w:tc>
          <w:tcPr>
            <w:tcW w:w="7149" w:type="dxa"/>
          </w:tcPr>
          <w:p w14:paraId="6A890FBB" w14:textId="0704E106" w:rsidR="00FA2569" w:rsidRPr="00941E04" w:rsidRDefault="00984FCB" w:rsidP="00FA2569">
            <w:pPr>
              <w:rPr>
                <w:rFonts w:cstheme="minorHAnsi"/>
              </w:rPr>
            </w:pPr>
            <w:r>
              <w:rPr>
                <w:rFonts w:cstheme="minorHAnsi"/>
              </w:rPr>
              <w:t>Jenny Setchell, Senior Researcher (Qualitative)</w:t>
            </w:r>
            <w:r w:rsidR="00316670">
              <w:rPr>
                <w:rFonts w:cstheme="minorHAnsi"/>
              </w:rPr>
              <w:t xml:space="preserve">, Institute for Urban Indigenous Health </w:t>
            </w:r>
            <w:r w:rsidR="00031BBD">
              <w:rPr>
                <w:rFonts w:cstheme="minorHAnsi"/>
              </w:rPr>
              <w:t>(Poche Partner Organisation)</w:t>
            </w:r>
          </w:p>
          <w:p w14:paraId="272D5699" w14:textId="77777777" w:rsidR="00FA2569" w:rsidRPr="00454FF1" w:rsidRDefault="00FA2569" w:rsidP="00FA2569">
            <w:pPr>
              <w:rPr>
                <w:rFonts w:cstheme="minorHAnsi"/>
                <w:i/>
              </w:rPr>
            </w:pPr>
          </w:p>
        </w:tc>
      </w:tr>
      <w:tr w:rsidR="00FA2569" w:rsidRPr="00454FF1" w14:paraId="600E5289" w14:textId="77777777" w:rsidTr="00941E04">
        <w:trPr>
          <w:trHeight w:val="446"/>
        </w:trPr>
        <w:tc>
          <w:tcPr>
            <w:tcW w:w="1985" w:type="dxa"/>
            <w:shd w:val="clear" w:color="auto" w:fill="F2F2F2" w:themeFill="background1" w:themeFillShade="F2"/>
          </w:tcPr>
          <w:p w14:paraId="2647D0C3" w14:textId="77777777" w:rsidR="00FA2569" w:rsidRPr="00454FF1" w:rsidRDefault="00FA2569" w:rsidP="00D61347">
            <w:pPr>
              <w:rPr>
                <w:rFonts w:cstheme="minorHAnsi"/>
                <w:b/>
              </w:rPr>
            </w:pPr>
            <w:r>
              <w:rPr>
                <w:rFonts w:cstheme="minorHAnsi"/>
                <w:b/>
              </w:rPr>
              <w:t>Further info:</w:t>
            </w:r>
          </w:p>
        </w:tc>
        <w:tc>
          <w:tcPr>
            <w:tcW w:w="7149" w:type="dxa"/>
          </w:tcPr>
          <w:p w14:paraId="25CA959E" w14:textId="69591331" w:rsidR="00FE4EB3" w:rsidRDefault="00FE4EB3" w:rsidP="00FA2569">
            <w:pPr>
              <w:rPr>
                <w:rFonts w:cstheme="minorHAnsi"/>
              </w:rPr>
            </w:pPr>
          </w:p>
          <w:p w14:paraId="748CC879" w14:textId="77777777" w:rsidR="00FE4EB3" w:rsidRDefault="00FE4EB3" w:rsidP="00FA2569">
            <w:pPr>
              <w:rPr>
                <w:rFonts w:cstheme="minorHAnsi"/>
              </w:rPr>
            </w:pPr>
          </w:p>
          <w:p w14:paraId="766D7429" w14:textId="77777777" w:rsidR="00941E04" w:rsidRPr="00941E04" w:rsidRDefault="00941E04" w:rsidP="00E67D5E">
            <w:pPr>
              <w:rPr>
                <w:rFonts w:cstheme="minorHAnsi"/>
              </w:rPr>
            </w:pPr>
          </w:p>
        </w:tc>
      </w:tr>
    </w:tbl>
    <w:p w14:paraId="20814589"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78E6" w14:textId="77777777" w:rsidR="00D51BEC" w:rsidRDefault="00D51BEC" w:rsidP="00053716">
      <w:r>
        <w:separator/>
      </w:r>
    </w:p>
  </w:endnote>
  <w:endnote w:type="continuationSeparator" w:id="0">
    <w:p w14:paraId="3B6F0530" w14:textId="77777777" w:rsidR="00D51BEC" w:rsidRDefault="00D51BEC" w:rsidP="0005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49CB" w14:textId="77777777" w:rsidR="00D51BEC" w:rsidRDefault="00D51BEC" w:rsidP="00053716">
      <w:r>
        <w:separator/>
      </w:r>
    </w:p>
  </w:footnote>
  <w:footnote w:type="continuationSeparator" w:id="0">
    <w:p w14:paraId="74DD7313" w14:textId="77777777" w:rsidR="00D51BEC" w:rsidRDefault="00D51BEC" w:rsidP="00053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52C4"/>
    <w:multiLevelType w:val="multilevel"/>
    <w:tmpl w:val="03509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42A30"/>
    <w:multiLevelType w:val="multilevel"/>
    <w:tmpl w:val="5B1A5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C51CAE"/>
    <w:multiLevelType w:val="multilevel"/>
    <w:tmpl w:val="E9B8F2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2B489B"/>
    <w:multiLevelType w:val="multilevel"/>
    <w:tmpl w:val="3F841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BC5783"/>
    <w:multiLevelType w:val="hybridMultilevel"/>
    <w:tmpl w:val="080283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DB7D14"/>
    <w:multiLevelType w:val="hybridMultilevel"/>
    <w:tmpl w:val="68C24B3A"/>
    <w:lvl w:ilvl="0" w:tplc="990E152A">
      <w:numFmt w:val="bullet"/>
      <w:lvlText w:val="-"/>
      <w:lvlJc w:val="left"/>
      <w:pPr>
        <w:ind w:left="720" w:hanging="360"/>
      </w:pPr>
      <w:rPr>
        <w:rFonts w:ascii="Calibri" w:eastAsia="Times New Roman" w:hAnsi="Calibri" w:cs="Calibri"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A90C68"/>
    <w:multiLevelType w:val="multilevel"/>
    <w:tmpl w:val="42AADF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BF0B2D"/>
    <w:multiLevelType w:val="multilevel"/>
    <w:tmpl w:val="FDBC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4785757">
    <w:abstractNumId w:val="7"/>
  </w:num>
  <w:num w:numId="2" w16cid:durableId="1853454898">
    <w:abstractNumId w:val="0"/>
  </w:num>
  <w:num w:numId="3" w16cid:durableId="1246956227">
    <w:abstractNumId w:val="3"/>
  </w:num>
  <w:num w:numId="4" w16cid:durableId="1853299840">
    <w:abstractNumId w:val="2"/>
  </w:num>
  <w:num w:numId="5" w16cid:durableId="1857649576">
    <w:abstractNumId w:val="1"/>
  </w:num>
  <w:num w:numId="6" w16cid:durableId="257448375">
    <w:abstractNumId w:val="6"/>
  </w:num>
  <w:num w:numId="7" w16cid:durableId="555436318">
    <w:abstractNumId w:val="4"/>
  </w:num>
  <w:num w:numId="8" w16cid:durableId="1284537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31BBD"/>
    <w:rsid w:val="00053716"/>
    <w:rsid w:val="001C1584"/>
    <w:rsid w:val="002B5ABA"/>
    <w:rsid w:val="002D7C2F"/>
    <w:rsid w:val="00316670"/>
    <w:rsid w:val="003570F0"/>
    <w:rsid w:val="003F1078"/>
    <w:rsid w:val="0040731D"/>
    <w:rsid w:val="004175CE"/>
    <w:rsid w:val="00454FF1"/>
    <w:rsid w:val="00487AB8"/>
    <w:rsid w:val="004C1625"/>
    <w:rsid w:val="00502FC5"/>
    <w:rsid w:val="00511802"/>
    <w:rsid w:val="005646D9"/>
    <w:rsid w:val="00572429"/>
    <w:rsid w:val="00617542"/>
    <w:rsid w:val="008727D3"/>
    <w:rsid w:val="008E7DE2"/>
    <w:rsid w:val="00941E04"/>
    <w:rsid w:val="00984FCB"/>
    <w:rsid w:val="00A54AF7"/>
    <w:rsid w:val="00A85667"/>
    <w:rsid w:val="00BA289F"/>
    <w:rsid w:val="00BC5853"/>
    <w:rsid w:val="00BD5E76"/>
    <w:rsid w:val="00C16A3E"/>
    <w:rsid w:val="00C20DAA"/>
    <w:rsid w:val="00C736FA"/>
    <w:rsid w:val="00D51BEC"/>
    <w:rsid w:val="00D61347"/>
    <w:rsid w:val="00D74884"/>
    <w:rsid w:val="00E67D5E"/>
    <w:rsid w:val="00FA2569"/>
    <w:rsid w:val="00FE4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11487"/>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customStyle="1" w:styleId="normaltextrun">
    <w:name w:val="normaltextrun"/>
    <w:basedOn w:val="DefaultParagraphFont"/>
    <w:rsid w:val="008E7DE2"/>
  </w:style>
  <w:style w:type="character" w:customStyle="1" w:styleId="eop">
    <w:name w:val="eop"/>
    <w:basedOn w:val="DefaultParagraphFont"/>
    <w:rsid w:val="008E7DE2"/>
  </w:style>
  <w:style w:type="paragraph" w:customStyle="1" w:styleId="paragraph">
    <w:name w:val="paragraph"/>
    <w:basedOn w:val="Normal"/>
    <w:rsid w:val="008E7DE2"/>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8727D3"/>
    <w:pPr>
      <w:spacing w:after="0" w:line="240" w:lineRule="auto"/>
    </w:pPr>
  </w:style>
  <w:style w:type="character" w:styleId="CommentReference">
    <w:name w:val="annotation reference"/>
    <w:basedOn w:val="DefaultParagraphFont"/>
    <w:uiPriority w:val="99"/>
    <w:semiHidden/>
    <w:unhideWhenUsed/>
    <w:rsid w:val="0040731D"/>
    <w:rPr>
      <w:sz w:val="16"/>
      <w:szCs w:val="16"/>
    </w:rPr>
  </w:style>
  <w:style w:type="paragraph" w:styleId="CommentText">
    <w:name w:val="annotation text"/>
    <w:basedOn w:val="Normal"/>
    <w:link w:val="CommentTextChar"/>
    <w:uiPriority w:val="99"/>
    <w:unhideWhenUsed/>
    <w:rsid w:val="0040731D"/>
    <w:rPr>
      <w:sz w:val="20"/>
      <w:szCs w:val="20"/>
    </w:rPr>
  </w:style>
  <w:style w:type="character" w:customStyle="1" w:styleId="CommentTextChar">
    <w:name w:val="Comment Text Char"/>
    <w:basedOn w:val="DefaultParagraphFont"/>
    <w:link w:val="CommentText"/>
    <w:uiPriority w:val="99"/>
    <w:rsid w:val="0040731D"/>
    <w:rPr>
      <w:sz w:val="20"/>
      <w:szCs w:val="20"/>
    </w:rPr>
  </w:style>
  <w:style w:type="paragraph" w:styleId="CommentSubject">
    <w:name w:val="annotation subject"/>
    <w:basedOn w:val="CommentText"/>
    <w:next w:val="CommentText"/>
    <w:link w:val="CommentSubjectChar"/>
    <w:uiPriority w:val="99"/>
    <w:semiHidden/>
    <w:unhideWhenUsed/>
    <w:rsid w:val="0040731D"/>
    <w:rPr>
      <w:b/>
      <w:bCs/>
    </w:rPr>
  </w:style>
  <w:style w:type="character" w:customStyle="1" w:styleId="CommentSubjectChar">
    <w:name w:val="Comment Subject Char"/>
    <w:basedOn w:val="CommentTextChar"/>
    <w:link w:val="CommentSubject"/>
    <w:uiPriority w:val="99"/>
    <w:semiHidden/>
    <w:rsid w:val="004073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9457">
      <w:bodyDiv w:val="1"/>
      <w:marLeft w:val="0"/>
      <w:marRight w:val="0"/>
      <w:marTop w:val="0"/>
      <w:marBottom w:val="0"/>
      <w:divBdr>
        <w:top w:val="none" w:sz="0" w:space="0" w:color="auto"/>
        <w:left w:val="none" w:sz="0" w:space="0" w:color="auto"/>
        <w:bottom w:val="none" w:sz="0" w:space="0" w:color="auto"/>
        <w:right w:val="none" w:sz="0" w:space="0" w:color="auto"/>
      </w:divBdr>
      <w:divsChild>
        <w:div w:id="645934964">
          <w:marLeft w:val="0"/>
          <w:marRight w:val="0"/>
          <w:marTop w:val="0"/>
          <w:marBottom w:val="0"/>
          <w:divBdr>
            <w:top w:val="none" w:sz="0" w:space="0" w:color="auto"/>
            <w:left w:val="none" w:sz="0" w:space="0" w:color="auto"/>
            <w:bottom w:val="none" w:sz="0" w:space="0" w:color="auto"/>
            <w:right w:val="none" w:sz="0" w:space="0" w:color="auto"/>
          </w:divBdr>
        </w:div>
        <w:div w:id="243732591">
          <w:marLeft w:val="0"/>
          <w:marRight w:val="0"/>
          <w:marTop w:val="0"/>
          <w:marBottom w:val="0"/>
          <w:divBdr>
            <w:top w:val="none" w:sz="0" w:space="0" w:color="auto"/>
            <w:left w:val="none" w:sz="0" w:space="0" w:color="auto"/>
            <w:bottom w:val="none" w:sz="0" w:space="0" w:color="auto"/>
            <w:right w:val="none" w:sz="0" w:space="0" w:color="auto"/>
          </w:divBdr>
        </w:div>
      </w:divsChild>
    </w:div>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846142230">
      <w:bodyDiv w:val="1"/>
      <w:marLeft w:val="0"/>
      <w:marRight w:val="0"/>
      <w:marTop w:val="0"/>
      <w:marBottom w:val="0"/>
      <w:divBdr>
        <w:top w:val="none" w:sz="0" w:space="0" w:color="auto"/>
        <w:left w:val="none" w:sz="0" w:space="0" w:color="auto"/>
        <w:bottom w:val="none" w:sz="0" w:space="0" w:color="auto"/>
        <w:right w:val="none" w:sz="0" w:space="0" w:color="auto"/>
      </w:divBdr>
      <w:divsChild>
        <w:div w:id="9571330">
          <w:marLeft w:val="0"/>
          <w:marRight w:val="0"/>
          <w:marTop w:val="0"/>
          <w:marBottom w:val="0"/>
          <w:divBdr>
            <w:top w:val="none" w:sz="0" w:space="0" w:color="auto"/>
            <w:left w:val="none" w:sz="0" w:space="0" w:color="auto"/>
            <w:bottom w:val="none" w:sz="0" w:space="0" w:color="auto"/>
            <w:right w:val="none" w:sz="0" w:space="0" w:color="auto"/>
          </w:divBdr>
        </w:div>
        <w:div w:id="390613492">
          <w:marLeft w:val="0"/>
          <w:marRight w:val="0"/>
          <w:marTop w:val="0"/>
          <w:marBottom w:val="0"/>
          <w:divBdr>
            <w:top w:val="none" w:sz="0" w:space="0" w:color="auto"/>
            <w:left w:val="none" w:sz="0" w:space="0" w:color="auto"/>
            <w:bottom w:val="none" w:sz="0" w:space="0" w:color="auto"/>
            <w:right w:val="none" w:sz="0" w:space="0" w:color="auto"/>
          </w:divBdr>
        </w:div>
        <w:div w:id="360783551">
          <w:marLeft w:val="0"/>
          <w:marRight w:val="0"/>
          <w:marTop w:val="0"/>
          <w:marBottom w:val="0"/>
          <w:divBdr>
            <w:top w:val="none" w:sz="0" w:space="0" w:color="auto"/>
            <w:left w:val="none" w:sz="0" w:space="0" w:color="auto"/>
            <w:bottom w:val="none" w:sz="0" w:space="0" w:color="auto"/>
            <w:right w:val="none" w:sz="0" w:space="0" w:color="auto"/>
          </w:divBdr>
        </w:div>
        <w:div w:id="914245833">
          <w:marLeft w:val="0"/>
          <w:marRight w:val="0"/>
          <w:marTop w:val="0"/>
          <w:marBottom w:val="0"/>
          <w:divBdr>
            <w:top w:val="none" w:sz="0" w:space="0" w:color="auto"/>
            <w:left w:val="none" w:sz="0" w:space="0" w:color="auto"/>
            <w:bottom w:val="none" w:sz="0" w:space="0" w:color="auto"/>
            <w:right w:val="none" w:sz="0" w:space="0" w:color="auto"/>
          </w:divBdr>
        </w:div>
        <w:div w:id="464811324">
          <w:marLeft w:val="0"/>
          <w:marRight w:val="0"/>
          <w:marTop w:val="0"/>
          <w:marBottom w:val="0"/>
          <w:divBdr>
            <w:top w:val="none" w:sz="0" w:space="0" w:color="auto"/>
            <w:left w:val="none" w:sz="0" w:space="0" w:color="auto"/>
            <w:bottom w:val="none" w:sz="0" w:space="0" w:color="auto"/>
            <w:right w:val="none" w:sz="0" w:space="0" w:color="auto"/>
          </w:divBdr>
        </w:div>
      </w:divsChild>
    </w:div>
    <w:div w:id="1464734329">
      <w:bodyDiv w:val="1"/>
      <w:marLeft w:val="0"/>
      <w:marRight w:val="0"/>
      <w:marTop w:val="0"/>
      <w:marBottom w:val="0"/>
      <w:divBdr>
        <w:top w:val="none" w:sz="0" w:space="0" w:color="auto"/>
        <w:left w:val="none" w:sz="0" w:space="0" w:color="auto"/>
        <w:bottom w:val="none" w:sz="0" w:space="0" w:color="auto"/>
        <w:right w:val="none" w:sz="0" w:space="0" w:color="auto"/>
      </w:divBdr>
      <w:divsChild>
        <w:div w:id="414936573">
          <w:marLeft w:val="0"/>
          <w:marRight w:val="0"/>
          <w:marTop w:val="0"/>
          <w:marBottom w:val="0"/>
          <w:divBdr>
            <w:top w:val="none" w:sz="0" w:space="0" w:color="auto"/>
            <w:left w:val="none" w:sz="0" w:space="0" w:color="auto"/>
            <w:bottom w:val="none" w:sz="0" w:space="0" w:color="auto"/>
            <w:right w:val="none" w:sz="0" w:space="0" w:color="auto"/>
          </w:divBdr>
        </w:div>
        <w:div w:id="646283182">
          <w:marLeft w:val="0"/>
          <w:marRight w:val="0"/>
          <w:marTop w:val="0"/>
          <w:marBottom w:val="0"/>
          <w:divBdr>
            <w:top w:val="none" w:sz="0" w:space="0" w:color="auto"/>
            <w:left w:val="none" w:sz="0" w:space="0" w:color="auto"/>
            <w:bottom w:val="none" w:sz="0" w:space="0" w:color="auto"/>
            <w:right w:val="none" w:sz="0" w:space="0" w:color="auto"/>
          </w:divBdr>
        </w:div>
        <w:div w:id="1536457077">
          <w:marLeft w:val="0"/>
          <w:marRight w:val="0"/>
          <w:marTop w:val="0"/>
          <w:marBottom w:val="0"/>
          <w:divBdr>
            <w:top w:val="none" w:sz="0" w:space="0" w:color="auto"/>
            <w:left w:val="none" w:sz="0" w:space="0" w:color="auto"/>
            <w:bottom w:val="none" w:sz="0" w:space="0" w:color="auto"/>
            <w:right w:val="none" w:sz="0" w:space="0" w:color="auto"/>
          </w:divBdr>
        </w:div>
        <w:div w:id="650838746">
          <w:marLeft w:val="0"/>
          <w:marRight w:val="0"/>
          <w:marTop w:val="0"/>
          <w:marBottom w:val="0"/>
          <w:divBdr>
            <w:top w:val="none" w:sz="0" w:space="0" w:color="auto"/>
            <w:left w:val="none" w:sz="0" w:space="0" w:color="auto"/>
            <w:bottom w:val="none" w:sz="0" w:space="0" w:color="auto"/>
            <w:right w:val="none" w:sz="0" w:space="0" w:color="auto"/>
          </w:divBdr>
        </w:div>
        <w:div w:id="1434014099">
          <w:marLeft w:val="0"/>
          <w:marRight w:val="0"/>
          <w:marTop w:val="0"/>
          <w:marBottom w:val="0"/>
          <w:divBdr>
            <w:top w:val="none" w:sz="0" w:space="0" w:color="auto"/>
            <w:left w:val="none" w:sz="0" w:space="0" w:color="auto"/>
            <w:bottom w:val="none" w:sz="0" w:space="0" w:color="auto"/>
            <w:right w:val="none" w:sz="0" w:space="0" w:color="auto"/>
          </w:divBdr>
        </w:div>
        <w:div w:id="338116645">
          <w:marLeft w:val="0"/>
          <w:marRight w:val="0"/>
          <w:marTop w:val="0"/>
          <w:marBottom w:val="0"/>
          <w:divBdr>
            <w:top w:val="none" w:sz="0" w:space="0" w:color="auto"/>
            <w:left w:val="none" w:sz="0" w:space="0" w:color="auto"/>
            <w:bottom w:val="none" w:sz="0" w:space="0" w:color="auto"/>
            <w:right w:val="none" w:sz="0" w:space="0" w:color="auto"/>
          </w:divBdr>
        </w:div>
        <w:div w:id="1900090578">
          <w:marLeft w:val="0"/>
          <w:marRight w:val="0"/>
          <w:marTop w:val="0"/>
          <w:marBottom w:val="0"/>
          <w:divBdr>
            <w:top w:val="none" w:sz="0" w:space="0" w:color="auto"/>
            <w:left w:val="none" w:sz="0" w:space="0" w:color="auto"/>
            <w:bottom w:val="none" w:sz="0" w:space="0" w:color="auto"/>
            <w:right w:val="none" w:sz="0" w:space="0" w:color="auto"/>
          </w:divBdr>
        </w:div>
      </w:divsChild>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534</Words>
  <Characters>2979</Characters>
  <Application>Microsoft Office Word</Application>
  <DocSecurity>0</DocSecurity>
  <Lines>90</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8</cp:revision>
  <dcterms:created xsi:type="dcterms:W3CDTF">2024-02-26T22:23:00Z</dcterms:created>
  <dcterms:modified xsi:type="dcterms:W3CDTF">2024-03-06T01:38:00Z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2023-02-03T00:14:03Z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8465fcb6-07fb-4e5c-8ed3-2acdcf73626e</vt:lpwstr>
  </property>
  <property fmtid="{D5CDD505-2E9C-101B-9397-08002B2CF9AE}" pid="8" name="MSIP_Label_0f488380-630a-4f55-a077-a19445e3f360_ContentBits">
    <vt:lpwstr>0</vt:lpwstr>
  </property>
  <property fmtid="{D5CDD505-2E9C-101B-9397-08002B2CF9AE}" pid="9" name="GrammarlyDocumentId">
    <vt:lpwstr>0af8cc384607a52148c066243fa028b42b169f193020ab314322a5a3bd09bbe2</vt:lpwstr>
  </property>
</Properties>
</file>