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75A9E" w14:textId="7FD572EC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>UQ Summer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350990CC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62"/>
        <w:gridCol w:w="6946"/>
      </w:tblGrid>
      <w:tr w:rsidR="00D61347" w:rsidRPr="00454FF1" w14:paraId="7C305A17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B04BFEB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10438419" w14:textId="22C3F347" w:rsidR="00D61347" w:rsidRPr="00454FF1" w:rsidRDefault="00991A2F">
            <w:pP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color w:val="000000"/>
                <w:bdr w:val="none" w:sz="0" w:space="0" w:color="auto" w:frame="1"/>
              </w:rPr>
              <w:t>The health of Indigenous people in urban areas of Australia</w:t>
            </w:r>
          </w:p>
          <w:p w14:paraId="092F71E0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FA2569" w:rsidRPr="00454FF1" w14:paraId="0AE577D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5FD1BA4" w14:textId="77777777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2B5ABA">
              <w:rPr>
                <w:rFonts w:cstheme="minorHAnsi"/>
                <w:b/>
              </w:rPr>
              <w:t>, 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7DAB5566" w14:textId="7C5D9526" w:rsidR="00A86224" w:rsidRDefault="00991A2F" w:rsidP="00572718">
            <w:pPr>
              <w:rPr>
                <w:rFonts w:cstheme="minorHAnsi"/>
              </w:rPr>
            </w:pPr>
            <w:r>
              <w:rPr>
                <w:rFonts w:cstheme="minorHAnsi"/>
              </w:rPr>
              <w:t>Six weeks, for 20 to 36 hours a week.</w:t>
            </w:r>
          </w:p>
          <w:p w14:paraId="2B2DBD72" w14:textId="77777777" w:rsidR="00991A2F" w:rsidRDefault="00991A2F" w:rsidP="00572718">
            <w:pPr>
              <w:rPr>
                <w:rFonts w:cstheme="minorHAnsi"/>
              </w:rPr>
            </w:pPr>
          </w:p>
          <w:p w14:paraId="3038B787" w14:textId="5A2DE41B" w:rsidR="00FA2569" w:rsidRPr="00991A2F" w:rsidRDefault="00991A2F" w:rsidP="00511802">
            <w:pPr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511802">
              <w:rPr>
                <w:rFonts w:cstheme="minorHAnsi"/>
              </w:rPr>
              <w:t>he project</w:t>
            </w:r>
            <w:r>
              <w:rPr>
                <w:rFonts w:cstheme="minorHAnsi"/>
              </w:rPr>
              <w:t>(s)</w:t>
            </w:r>
            <w:r w:rsidR="00511802">
              <w:rPr>
                <w:rFonts w:cstheme="minorHAnsi"/>
              </w:rPr>
              <w:t xml:space="preserve"> can be completed under a remote working arrangement.</w:t>
            </w:r>
          </w:p>
        </w:tc>
      </w:tr>
      <w:tr w:rsidR="00FA2569" w:rsidRPr="00454FF1" w14:paraId="4490837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2032EC4A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085A5BD" w14:textId="309FBD7A" w:rsidR="00991A2F" w:rsidRPr="00991A2F" w:rsidRDefault="00991A2F" w:rsidP="0057271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Background: </w:t>
            </w:r>
            <w:r>
              <w:rPr>
                <w:rFonts w:cstheme="minorHAnsi"/>
              </w:rPr>
              <w:t xml:space="preserve">Indigenous Peoples are increasingly </w:t>
            </w:r>
            <w:r w:rsidR="00741AFD">
              <w:rPr>
                <w:rFonts w:cstheme="minorHAnsi"/>
              </w:rPr>
              <w:t xml:space="preserve">residing in urban areas of Australia. This requires optimising their access to health services in these </w:t>
            </w:r>
            <w:r w:rsidR="00A038A2">
              <w:rPr>
                <w:rFonts w:cstheme="minorHAnsi"/>
              </w:rPr>
              <w:t>areas and</w:t>
            </w:r>
            <w:r w:rsidR="00741AFD">
              <w:rPr>
                <w:rFonts w:cstheme="minorHAnsi"/>
              </w:rPr>
              <w:t xml:space="preserve"> verifying that </w:t>
            </w:r>
            <w:r w:rsidR="00D138AF">
              <w:rPr>
                <w:rFonts w:cstheme="minorHAnsi"/>
              </w:rPr>
              <w:t xml:space="preserve">research funding </w:t>
            </w:r>
            <w:r w:rsidR="00775856">
              <w:rPr>
                <w:rFonts w:cstheme="minorHAnsi"/>
              </w:rPr>
              <w:t>gives adequate attention to research projects occurring with Indigenous people in urban areas.</w:t>
            </w:r>
          </w:p>
          <w:p w14:paraId="068D0FF5" w14:textId="77777777" w:rsidR="00991A2F" w:rsidRDefault="00991A2F" w:rsidP="00572718">
            <w:pPr>
              <w:rPr>
                <w:rFonts w:cstheme="minorHAnsi"/>
              </w:rPr>
            </w:pPr>
          </w:p>
          <w:p w14:paraId="5C9F986A" w14:textId="306B3E0C" w:rsidR="004175CE" w:rsidRDefault="00775856" w:rsidP="00572718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Aim: </w:t>
            </w:r>
            <w:r>
              <w:rPr>
                <w:rFonts w:cstheme="minorHAnsi"/>
              </w:rPr>
              <w:t>The aim of this program of research is to conduct multiple reviews to examine a) Indigenous peoples’ access to health services in urban areas and b) the funding awarded</w:t>
            </w:r>
            <w:r w:rsidR="00D8428E">
              <w:rPr>
                <w:rFonts w:cstheme="minorHAnsi"/>
              </w:rPr>
              <w:t xml:space="preserve"> to research projects in urban areas by competitive funding schemes for medical research.</w:t>
            </w:r>
          </w:p>
          <w:p w14:paraId="0DF07E9E" w14:textId="77777777" w:rsidR="00D8428E" w:rsidRDefault="00D8428E" w:rsidP="00572718">
            <w:pPr>
              <w:rPr>
                <w:rFonts w:cstheme="minorHAnsi"/>
                <w:color w:val="000000"/>
              </w:rPr>
            </w:pPr>
          </w:p>
          <w:p w14:paraId="6EEE3C69" w14:textId="565F52D4" w:rsidR="00FA2569" w:rsidRPr="0040773D" w:rsidRDefault="00EF33CE" w:rsidP="0040773D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Hypotheses</w:t>
            </w:r>
            <w:r w:rsidR="00824563">
              <w:rPr>
                <w:rFonts w:cstheme="minorHAnsi"/>
                <w:color w:val="000000"/>
              </w:rPr>
              <w:t xml:space="preserve">: We hypothesise that there are multiple barriers to accessing health services in urban areas, and that research funding may prioritise </w:t>
            </w:r>
            <w:r w:rsidR="0040773D">
              <w:rPr>
                <w:rFonts w:cstheme="minorHAnsi"/>
                <w:color w:val="000000"/>
              </w:rPr>
              <w:t>funding applications for research projects occurring in remote communities.</w:t>
            </w:r>
          </w:p>
        </w:tc>
      </w:tr>
      <w:tr w:rsidR="00FA2569" w:rsidRPr="00454FF1" w14:paraId="6616051D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7710B88F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79469F12" w14:textId="03293335" w:rsidR="0040773D" w:rsidRDefault="0040773D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Applicants can expect to learn methodologies and methods </w:t>
            </w:r>
            <w:r w:rsidR="0040780A">
              <w:rPr>
                <w:rFonts w:cstheme="minorHAnsi"/>
                <w:color w:val="000000"/>
              </w:rPr>
              <w:t xml:space="preserve">for literature reviews and skills to display data and information in novel, interactive formats, such as </w:t>
            </w:r>
            <w:r w:rsidR="00A40862">
              <w:rPr>
                <w:rFonts w:cstheme="minorHAnsi"/>
                <w:color w:val="000000"/>
              </w:rPr>
              <w:t xml:space="preserve">interactive, filterable tables and best-practice </w:t>
            </w:r>
            <w:r w:rsidR="00CB52CB">
              <w:rPr>
                <w:rFonts w:cstheme="minorHAnsi"/>
                <w:color w:val="000000"/>
              </w:rPr>
              <w:t>interactive data visualisations.</w:t>
            </w:r>
          </w:p>
          <w:p w14:paraId="1476A5DF" w14:textId="77777777" w:rsidR="00CB52CB" w:rsidRDefault="00CB52CB" w:rsidP="00D61347">
            <w:pPr>
              <w:rPr>
                <w:rFonts w:cstheme="minorHAnsi"/>
                <w:color w:val="000000"/>
              </w:rPr>
            </w:pPr>
          </w:p>
          <w:p w14:paraId="19DF4278" w14:textId="620F81ED" w:rsidR="00CB52CB" w:rsidRDefault="00CB52CB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 part of this project, you may assist the team with screening and reviewing research records</w:t>
            </w:r>
            <w:r w:rsidR="0068697F">
              <w:rPr>
                <w:rFonts w:cstheme="minorHAnsi"/>
                <w:color w:val="000000"/>
              </w:rPr>
              <w:t>, investigating why and how to create interactive and effective graph</w:t>
            </w:r>
            <w:r w:rsidR="002E56B6">
              <w:rPr>
                <w:rFonts w:cstheme="minorHAnsi"/>
                <w:color w:val="000000"/>
              </w:rPr>
              <w:t xml:space="preserve">s and tables and </w:t>
            </w:r>
            <w:r w:rsidR="00C65600">
              <w:rPr>
                <w:rFonts w:cstheme="minorHAnsi"/>
                <w:color w:val="000000"/>
              </w:rPr>
              <w:t xml:space="preserve">learn more about communicating research to policymakers, service planners, </w:t>
            </w:r>
            <w:proofErr w:type="gramStart"/>
            <w:r w:rsidR="00C65600">
              <w:rPr>
                <w:rFonts w:cstheme="minorHAnsi"/>
                <w:color w:val="000000"/>
              </w:rPr>
              <w:t>clinicians</w:t>
            </w:r>
            <w:proofErr w:type="gramEnd"/>
            <w:r w:rsidR="00C65600">
              <w:rPr>
                <w:rFonts w:cstheme="minorHAnsi"/>
                <w:color w:val="000000"/>
              </w:rPr>
              <w:t xml:space="preserve"> and researchers.</w:t>
            </w:r>
          </w:p>
          <w:p w14:paraId="779E3879" w14:textId="77777777" w:rsidR="00CB52CB" w:rsidRDefault="00CB52CB" w:rsidP="00D61347">
            <w:pPr>
              <w:rPr>
                <w:rFonts w:cstheme="minorHAnsi"/>
                <w:color w:val="000000"/>
              </w:rPr>
            </w:pPr>
          </w:p>
          <w:p w14:paraId="4122521B" w14:textId="6243C318" w:rsidR="00C65600" w:rsidRDefault="00FA2569" w:rsidP="00D61347">
            <w:pPr>
              <w:rPr>
                <w:rFonts w:cstheme="minorHAnsi"/>
                <w:color w:val="000000"/>
              </w:rPr>
            </w:pPr>
            <w:r w:rsidRPr="00941E04">
              <w:rPr>
                <w:rFonts w:cstheme="minorHAnsi"/>
                <w:color w:val="000000"/>
              </w:rPr>
              <w:t>Please highlight what applicants can expect to gain/learn fr</w:t>
            </w:r>
            <w:r w:rsidR="004175CE" w:rsidRPr="00941E04">
              <w:rPr>
                <w:rFonts w:cstheme="minorHAnsi"/>
                <w:color w:val="000000"/>
              </w:rPr>
              <w:t xml:space="preserve">om participating in the project, and what they will be expected to complete as a part of </w:t>
            </w:r>
            <w:r w:rsidR="00941E04">
              <w:rPr>
                <w:rFonts w:cstheme="minorHAnsi"/>
                <w:color w:val="000000"/>
              </w:rPr>
              <w:t>the project</w:t>
            </w:r>
            <w:r w:rsidR="004175CE" w:rsidRPr="00941E04">
              <w:rPr>
                <w:rFonts w:cstheme="minorHAnsi"/>
                <w:color w:val="000000"/>
              </w:rPr>
              <w:t>.</w:t>
            </w:r>
          </w:p>
          <w:p w14:paraId="0E99FFF4" w14:textId="77777777" w:rsidR="00C65600" w:rsidRDefault="00C65600" w:rsidP="00D61347">
            <w:pPr>
              <w:rPr>
                <w:rFonts w:cstheme="minorHAnsi"/>
                <w:color w:val="000000"/>
              </w:rPr>
            </w:pPr>
          </w:p>
          <w:p w14:paraId="48A11100" w14:textId="7C424EF6" w:rsidR="00FA2569" w:rsidRPr="00C65600" w:rsidRDefault="00C65600" w:rsidP="00C65600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You may choose to produce a brief report or oral presentation at the end of your project, although this is not a strict requirement of the project.</w:t>
            </w:r>
          </w:p>
        </w:tc>
      </w:tr>
      <w:tr w:rsidR="00FA2569" w:rsidRPr="00454FF1" w14:paraId="62FC7FD6" w14:textId="77777777" w:rsidTr="00941E04">
        <w:trPr>
          <w:trHeight w:val="1676"/>
        </w:trPr>
        <w:tc>
          <w:tcPr>
            <w:tcW w:w="1985" w:type="dxa"/>
            <w:shd w:val="clear" w:color="auto" w:fill="F2F2F2" w:themeFill="background1" w:themeFillShade="F2"/>
          </w:tcPr>
          <w:p w14:paraId="75CF1AC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2544FF22" w14:textId="78C4F074" w:rsidR="00FA2569" w:rsidRPr="00C65600" w:rsidRDefault="00C65600" w:rsidP="00C65600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Students with interests in </w:t>
            </w:r>
            <w:r w:rsidR="00A038A2">
              <w:rPr>
                <w:rFonts w:cstheme="minorHAnsi"/>
                <w:iCs/>
              </w:rPr>
              <w:t xml:space="preserve">Indigenous health research, </w:t>
            </w:r>
            <w:r>
              <w:rPr>
                <w:rFonts w:cstheme="minorHAnsi"/>
                <w:iCs/>
              </w:rPr>
              <w:t>statistical computing</w:t>
            </w:r>
            <w:r w:rsidR="003B5A96">
              <w:rPr>
                <w:rFonts w:cstheme="minorHAnsi"/>
                <w:iCs/>
              </w:rPr>
              <w:t xml:space="preserve">, data visualisation, </w:t>
            </w:r>
            <w:proofErr w:type="gramStart"/>
            <w:r w:rsidR="003B5A96">
              <w:rPr>
                <w:rFonts w:cstheme="minorHAnsi"/>
                <w:iCs/>
              </w:rPr>
              <w:t>statistics</w:t>
            </w:r>
            <w:proofErr w:type="gramEnd"/>
            <w:r w:rsidR="00A038A2">
              <w:rPr>
                <w:rFonts w:cstheme="minorHAnsi"/>
                <w:iCs/>
              </w:rPr>
              <w:t xml:space="preserve"> or</w:t>
            </w:r>
            <w:r w:rsidR="003B5A96">
              <w:rPr>
                <w:rFonts w:cstheme="minorHAnsi"/>
                <w:iCs/>
              </w:rPr>
              <w:t xml:space="preserve"> literature reviews</w:t>
            </w:r>
            <w:r w:rsidR="00A038A2">
              <w:rPr>
                <w:rFonts w:cstheme="minorHAnsi"/>
                <w:iCs/>
              </w:rPr>
              <w:t>.</w:t>
            </w:r>
          </w:p>
        </w:tc>
      </w:tr>
      <w:tr w:rsidR="00FA2569" w:rsidRPr="00454FF1" w14:paraId="3D379308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0BC10F56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0875FA83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311823C5" w14:textId="69AB667F" w:rsidR="00FA2569" w:rsidRPr="00941E04" w:rsidRDefault="00A038A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Stuart Leske</w:t>
            </w:r>
          </w:p>
          <w:p w14:paraId="06210E8B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FA2569" w:rsidRPr="00454FF1" w14:paraId="4730A21C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18107E03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Further info:</w:t>
            </w:r>
          </w:p>
        </w:tc>
        <w:tc>
          <w:tcPr>
            <w:tcW w:w="7149" w:type="dxa"/>
          </w:tcPr>
          <w:p w14:paraId="4BBF0657" w14:textId="77CEA052" w:rsidR="00FA2569" w:rsidRDefault="00A038A2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You are welcome to contact Stuart for further information at </w:t>
            </w:r>
            <w:hyperlink r:id="rId4" w:history="1">
              <w:r w:rsidRPr="002D1BFF">
                <w:rPr>
                  <w:rStyle w:val="Hyperlink"/>
                  <w:rFonts w:cstheme="minorHAnsi"/>
                </w:rPr>
                <w:t>s.leske@uq.edu.au</w:t>
              </w:r>
            </w:hyperlink>
            <w:r>
              <w:rPr>
                <w:rFonts w:cstheme="minorHAnsi"/>
              </w:rPr>
              <w:t xml:space="preserve">, although this is not a formal requirement before you </w:t>
            </w:r>
            <w:proofErr w:type="gramStart"/>
            <w:r>
              <w:rPr>
                <w:rFonts w:cstheme="minorHAnsi"/>
              </w:rPr>
              <w:t>submit an application</w:t>
            </w:r>
            <w:proofErr w:type="gramEnd"/>
            <w:r>
              <w:rPr>
                <w:rFonts w:cstheme="minorHAnsi"/>
              </w:rPr>
              <w:t>.</w:t>
            </w:r>
          </w:p>
          <w:p w14:paraId="7A631BDB" w14:textId="77777777" w:rsidR="00941E04" w:rsidRPr="00941E04" w:rsidRDefault="00941E04" w:rsidP="00FA2569">
            <w:pPr>
              <w:rPr>
                <w:rFonts w:cstheme="minorHAnsi"/>
              </w:rPr>
            </w:pPr>
          </w:p>
        </w:tc>
      </w:tr>
    </w:tbl>
    <w:p w14:paraId="2FC7E84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967A8"/>
    <w:rsid w:val="001C1584"/>
    <w:rsid w:val="002B5ABA"/>
    <w:rsid w:val="002E56B6"/>
    <w:rsid w:val="003570F0"/>
    <w:rsid w:val="003B5A96"/>
    <w:rsid w:val="0040773D"/>
    <w:rsid w:val="0040780A"/>
    <w:rsid w:val="004175CE"/>
    <w:rsid w:val="00454FF1"/>
    <w:rsid w:val="004C1625"/>
    <w:rsid w:val="00502FC5"/>
    <w:rsid w:val="00511802"/>
    <w:rsid w:val="005646D9"/>
    <w:rsid w:val="00572429"/>
    <w:rsid w:val="0068697F"/>
    <w:rsid w:val="00741AFD"/>
    <w:rsid w:val="00775856"/>
    <w:rsid w:val="00824563"/>
    <w:rsid w:val="00941E04"/>
    <w:rsid w:val="00991A2F"/>
    <w:rsid w:val="00A038A2"/>
    <w:rsid w:val="00A208FD"/>
    <w:rsid w:val="00A40862"/>
    <w:rsid w:val="00A54AF7"/>
    <w:rsid w:val="00A85667"/>
    <w:rsid w:val="00A86224"/>
    <w:rsid w:val="00BA289F"/>
    <w:rsid w:val="00C16A3E"/>
    <w:rsid w:val="00C20DAA"/>
    <w:rsid w:val="00C65600"/>
    <w:rsid w:val="00C736FA"/>
    <w:rsid w:val="00CB52CB"/>
    <w:rsid w:val="00D138AF"/>
    <w:rsid w:val="00D61347"/>
    <w:rsid w:val="00D8428E"/>
    <w:rsid w:val="00EF33CE"/>
    <w:rsid w:val="00FA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5C4F4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UnresolvedMention">
    <w:name w:val="Unresolved Mention"/>
    <w:basedOn w:val="DefaultParagraphFont"/>
    <w:uiPriority w:val="99"/>
    <w:semiHidden/>
    <w:unhideWhenUsed/>
    <w:rsid w:val="00A03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leske@u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Bridget Moore</cp:lastModifiedBy>
  <cp:revision>26</cp:revision>
  <dcterms:created xsi:type="dcterms:W3CDTF">2017-06-15T03:08:00Z</dcterms:created>
  <dcterms:modified xsi:type="dcterms:W3CDTF">2023-09-08T06:57:00Z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2023-06-05T06:23:43Z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9289f299-31ba-4b17-9255-0e415bb46eaf</vt:lpwstr>
  </property>
  <property fmtid="{D5CDD505-2E9C-101B-9397-08002B2CF9AE}" pid="8" name="MSIP_Label_0f488380-630a-4f55-a077-a19445e3f360_ContentBits">
    <vt:lpwstr>0</vt:lpwstr>
  </property>
</Properties>
</file>